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66"/>
        <w:gridCol w:w="2496"/>
        <w:gridCol w:w="20"/>
        <w:gridCol w:w="20"/>
        <w:gridCol w:w="1440"/>
      </w:tblGrid>
      <w:tr w:rsidR="00FF58B1" w:rsidRPr="00FB669D" w14:paraId="3AABFBD1" w14:textId="77777777" w:rsidTr="00647A1F">
        <w:trPr>
          <w:trHeight w:val="1786"/>
          <w:jc w:val="center"/>
        </w:trPr>
        <w:tc>
          <w:tcPr>
            <w:tcW w:w="2466" w:type="dxa"/>
          </w:tcPr>
          <w:p w14:paraId="1930C6C4" w14:textId="2BBFE423" w:rsidR="00FF58B1" w:rsidRPr="00FB669D" w:rsidRDefault="00FF58B1" w:rsidP="00FF58B1">
            <w:pPr>
              <w:rPr>
                <w:rFonts w:ascii="Manrope SemiBold" w:hAnsi="Manrope SemiBold" w:cstheme="minorHAnsi"/>
                <w:lang w:val="et-EE"/>
              </w:rPr>
            </w:pPr>
          </w:p>
        </w:tc>
        <w:sdt>
          <w:sdtPr>
            <w:rPr>
              <w:rFonts w:ascii="Manrope SemiBold" w:hAnsi="Manrope SemiBold" w:cstheme="minorHAnsi"/>
              <w:lang w:val="et-EE"/>
            </w:rPr>
            <w:id w:val="1945807066"/>
            <w:picture/>
          </w:sdtPr>
          <w:sdtContent>
            <w:tc>
              <w:tcPr>
                <w:tcW w:w="2496" w:type="dxa"/>
              </w:tcPr>
              <w:p w14:paraId="7F46035F" w14:textId="036514CA" w:rsidR="00FF58B1" w:rsidRPr="00FB669D" w:rsidRDefault="00647A1F" w:rsidP="008B35E5">
                <w:pPr>
                  <w:ind w:right="235"/>
                  <w:rPr>
                    <w:rFonts w:ascii="Manrope SemiBold" w:hAnsi="Manrope SemiBold" w:cstheme="minorHAnsi"/>
                    <w:lang w:val="et-EE"/>
                  </w:rPr>
                </w:pPr>
                <w:r w:rsidRPr="00FB669D">
                  <w:rPr>
                    <w:rFonts w:ascii="Manrope SemiBold" w:hAnsi="Manrope SemiBold" w:cstheme="minorHAnsi"/>
                    <w:noProof/>
                    <w:lang w:val="et-EE"/>
                  </w:rPr>
                  <w:drawing>
                    <wp:inline distT="0" distB="0" distL="0" distR="0" wp14:anchorId="57DB372A" wp14:editId="4FC05101">
                      <wp:extent cx="1565640" cy="910590"/>
                      <wp:effectExtent l="0" t="0" r="0" b="3810"/>
                      <wp:docPr id="1022395528" name="Picture 3" descr="Euroopa Liid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9111" name="Picture 3" descr="Euroopa Liidu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73132" cy="914947"/>
                              </a:xfrm>
                              <a:prstGeom prst="rect">
                                <a:avLst/>
                              </a:prstGeom>
                              <a:noFill/>
                              <a:ln>
                                <a:noFill/>
                              </a:ln>
                            </pic:spPr>
                          </pic:pic>
                        </a:graphicData>
                      </a:graphic>
                    </wp:inline>
                  </w:drawing>
                </w:r>
              </w:p>
            </w:tc>
          </w:sdtContent>
        </w:sdt>
        <w:tc>
          <w:tcPr>
            <w:tcW w:w="20" w:type="dxa"/>
          </w:tcPr>
          <w:p w14:paraId="3BFC603A" w14:textId="1F2E8C2F" w:rsidR="00FF58B1" w:rsidRPr="00FB669D" w:rsidRDefault="00FF58B1" w:rsidP="00FF58B1">
            <w:pPr>
              <w:rPr>
                <w:rFonts w:ascii="Manrope SemiBold" w:hAnsi="Manrope SemiBold" w:cstheme="minorHAnsi"/>
                <w:lang w:val="et-EE"/>
              </w:rPr>
            </w:pPr>
          </w:p>
        </w:tc>
        <w:tc>
          <w:tcPr>
            <w:tcW w:w="20" w:type="dxa"/>
          </w:tcPr>
          <w:p w14:paraId="5C046FB4" w14:textId="77777777" w:rsidR="00FF58B1" w:rsidRPr="00FB669D" w:rsidRDefault="00FF58B1" w:rsidP="00FF58B1">
            <w:pPr>
              <w:rPr>
                <w:rFonts w:ascii="Manrope SemiBold" w:hAnsi="Manrope SemiBold" w:cstheme="minorHAnsi"/>
                <w:lang w:val="et-EE"/>
              </w:rPr>
            </w:pPr>
          </w:p>
        </w:tc>
        <w:sdt>
          <w:sdtPr>
            <w:rPr>
              <w:rFonts w:ascii="Manrope SemiBold" w:hAnsi="Manrope SemiBold" w:cstheme="minorHAnsi"/>
              <w:lang w:val="et-EE"/>
            </w:rPr>
            <w:id w:val="1466080852"/>
            <w:picture/>
          </w:sdtPr>
          <w:sdtContent>
            <w:tc>
              <w:tcPr>
                <w:tcW w:w="1440" w:type="dxa"/>
              </w:tcPr>
              <w:p w14:paraId="313E360A" w14:textId="77777777" w:rsidR="00FF58B1" w:rsidRPr="00FB669D" w:rsidRDefault="00B92DE5" w:rsidP="00FF58B1">
                <w:pPr>
                  <w:rPr>
                    <w:rFonts w:ascii="Manrope SemiBold" w:hAnsi="Manrope SemiBold" w:cstheme="minorHAnsi"/>
                    <w:lang w:val="et-EE"/>
                  </w:rPr>
                </w:pPr>
                <w:r w:rsidRPr="00FB669D">
                  <w:rPr>
                    <w:rFonts w:ascii="Manrope SemiBold" w:hAnsi="Manrope SemiBold" w:cstheme="minorHAnsi"/>
                    <w:noProof/>
                    <w:lang w:val="et-EE" w:eastAsia="x-none"/>
                  </w:rPr>
                  <w:drawing>
                    <wp:inline distT="0" distB="0" distL="0" distR="0" wp14:anchorId="0FF59122" wp14:editId="1071260F">
                      <wp:extent cx="697210" cy="695325"/>
                      <wp:effectExtent l="0" t="0" r="8255" b="0"/>
                      <wp:docPr id="1" name="Picture 2" descr="Innovatsioonifond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Innovatsioonifondi logo"/>
                              <pic:cNvPicPr>
                                <a:picLocks noChangeAspect="1" noChangeArrowheads="1"/>
                              </pic:cNvPicPr>
                            </pic:nvPicPr>
                            <pic:blipFill>
                              <a:blip r:embed="rId12"/>
                              <a:stretch>
                                <a:fillRect/>
                              </a:stretch>
                            </pic:blipFill>
                            <pic:spPr bwMode="auto">
                              <a:xfrm>
                                <a:off x="0" y="0"/>
                                <a:ext cx="706604" cy="704694"/>
                              </a:xfrm>
                              <a:prstGeom prst="rect">
                                <a:avLst/>
                              </a:prstGeom>
                              <a:noFill/>
                              <a:ln>
                                <a:noFill/>
                              </a:ln>
                            </pic:spPr>
                          </pic:pic>
                        </a:graphicData>
                      </a:graphic>
                    </wp:inline>
                  </w:drawing>
                </w:r>
              </w:p>
            </w:tc>
          </w:sdtContent>
        </w:sdt>
      </w:tr>
    </w:tbl>
    <w:p w14:paraId="72E86720" w14:textId="77777777" w:rsidR="00F823D6" w:rsidRPr="00FB669D" w:rsidRDefault="00F823D6">
      <w:pPr>
        <w:rPr>
          <w:rFonts w:ascii="Manrope SemiBold" w:hAnsi="Manrope SemiBold" w:cstheme="minorHAnsi"/>
          <w:lang w:val="et-EE"/>
        </w:rPr>
      </w:pPr>
    </w:p>
    <w:p w14:paraId="58C92D89" w14:textId="77777777" w:rsidR="004A5E86" w:rsidRPr="00FB669D" w:rsidRDefault="004A5E86">
      <w:pPr>
        <w:rPr>
          <w:rFonts w:ascii="Manrope SemiBold" w:hAnsi="Manrope SemiBold" w:cstheme="minorHAnsi"/>
          <w:lang w:val="et-EE"/>
        </w:rPr>
      </w:pPr>
    </w:p>
    <w:p w14:paraId="38E4C4CD" w14:textId="3E3111D4" w:rsidR="008069FF" w:rsidRPr="00FB669D" w:rsidRDefault="008069FF" w:rsidP="5CE0C80C">
      <w:pPr>
        <w:rPr>
          <w:lang w:val="et-EE"/>
        </w:rPr>
      </w:pPr>
    </w:p>
    <w:p w14:paraId="3B5EB2C2" w14:textId="1CEEA1D9" w:rsidR="008069FF" w:rsidRPr="00FB669D" w:rsidRDefault="001F44B2">
      <w:pPr>
        <w:rPr>
          <w:rFonts w:ascii="Manrope SemiBold" w:hAnsi="Manrope SemiBold" w:cstheme="minorHAnsi"/>
          <w:lang w:val="et-EE"/>
        </w:rPr>
      </w:pPr>
      <w:r w:rsidRPr="00FB669D">
        <w:rPr>
          <w:rFonts w:ascii="Manrope SemiBold" w:hAnsi="Manrope SemiBold" w:cstheme="minorHAnsi"/>
          <w:noProof/>
          <w:lang w:val="et-EE" w:eastAsia="x-none"/>
        </w:rPr>
        <mc:AlternateContent>
          <mc:Choice Requires="wps">
            <w:drawing>
              <wp:anchor distT="0" distB="0" distL="114300" distR="114300" simplePos="0" relativeHeight="251658240" behindDoc="0" locked="0" layoutInCell="1" allowOverlap="1" wp14:anchorId="18B24267" wp14:editId="61B37309">
                <wp:simplePos x="0" y="0"/>
                <wp:positionH relativeFrom="margin">
                  <wp:posOffset>141605</wp:posOffset>
                </wp:positionH>
                <wp:positionV relativeFrom="paragraph">
                  <wp:posOffset>48260</wp:posOffset>
                </wp:positionV>
                <wp:extent cx="6328229" cy="1714500"/>
                <wp:effectExtent l="0" t="0" r="0" b="0"/>
                <wp:wrapNone/>
                <wp:docPr id="3" name="Text Box 3"/>
                <wp:cNvGraphicFramePr/>
                <a:graphic xmlns:a="http://schemas.openxmlformats.org/drawingml/2006/main">
                  <a:graphicData uri="http://schemas.microsoft.com/office/word/2010/wordprocessingShape">
                    <wps:wsp>
                      <wps:cNvSpPr txBox="1"/>
                      <wps:spPr>
                        <a:xfrm>
                          <a:off x="0" y="0"/>
                          <a:ext cx="6328229" cy="1714500"/>
                        </a:xfrm>
                        <a:prstGeom prst="rect">
                          <a:avLst/>
                        </a:prstGeom>
                        <a:noFill/>
                        <a:ln w="6350">
                          <a:noFill/>
                        </a:ln>
                      </wps:spPr>
                      <wps:txbx>
                        <w:txbxContent>
                          <w:p w14:paraId="3B1A1425" w14:textId="00DE1C11" w:rsidR="006C26A6" w:rsidRPr="00C654D6" w:rsidRDefault="00647A1F" w:rsidP="004A5E86">
                            <w:pPr>
                              <w:spacing w:line="240" w:lineRule="auto"/>
                              <w:ind w:right="126" w:firstLine="142"/>
                              <w:jc w:val="center"/>
                              <w:rPr>
                                <w:rFonts w:ascii="Manrope SemiBold" w:hAnsi="Manrope SemiBold" w:cs="Arial"/>
                                <w:sz w:val="56"/>
                                <w:szCs w:val="56"/>
                                <w:lang w:val="et-EE"/>
                              </w:rPr>
                            </w:pPr>
                            <w:r w:rsidRPr="00C654D6">
                              <w:rPr>
                                <w:rFonts w:ascii="Manrope SemiBold" w:hAnsi="Manrope SemiBold" w:cs="Arial"/>
                                <w:sz w:val="56"/>
                                <w:szCs w:val="56"/>
                                <w:lang w:val="et-EE"/>
                              </w:rPr>
                              <w:t xml:space="preserve">Projekt: </w:t>
                            </w:r>
                            <w:r w:rsidR="00C654D6">
                              <w:rPr>
                                <w:rFonts w:ascii="Manrope SemiBold" w:hAnsi="Manrope SemiBold" w:cs="Arial"/>
                                <w:sz w:val="56"/>
                                <w:szCs w:val="56"/>
                                <w:lang w:val="et-EE"/>
                              </w:rPr>
                              <w:t>„</w:t>
                            </w:r>
                            <w:r w:rsidR="0007560C" w:rsidRPr="00C654D6">
                              <w:rPr>
                                <w:rFonts w:ascii="Manrope SemiBold" w:hAnsi="Manrope SemiBold" w:cs="Arial"/>
                                <w:sz w:val="56"/>
                                <w:szCs w:val="56"/>
                                <w:lang w:val="et-EE"/>
                              </w:rPr>
                              <w:t>Uue põlvkonna 112: kaasaegne ligipääsetav hädaabiühendus kõigile</w:t>
                            </w:r>
                            <w:r w:rsidR="00F72E8C" w:rsidRPr="00C654D6">
                              <w:rPr>
                                <w:rFonts w:ascii="Manrope SemiBold" w:hAnsi="Manrope SemiBold" w:cs="Arial"/>
                                <w:sz w:val="56"/>
                                <w:szCs w:val="56"/>
                                <w:lang w:val="et-EE"/>
                              </w:rPr>
                              <w:t>”</w:t>
                            </w:r>
                            <w:r w:rsidR="0007560C" w:rsidRPr="00C654D6">
                              <w:rPr>
                                <w:rFonts w:ascii="Manrope SemiBold" w:hAnsi="Manrope SemiBold" w:cs="Arial"/>
                                <w:sz w:val="56"/>
                                <w:szCs w:val="56"/>
                                <w:lang w:val="et-EE"/>
                              </w:rPr>
                              <w:t xml:space="preserve"> </w:t>
                            </w:r>
                            <w:r w:rsidR="00703DA5" w:rsidRPr="00C654D6">
                              <w:rPr>
                                <w:rFonts w:ascii="Manrope SemiBold" w:hAnsi="Manrope SemiBold" w:cs="Arial"/>
                                <w:sz w:val="56"/>
                                <w:szCs w:val="56"/>
                                <w:lang w:val="et-EE"/>
                              </w:rPr>
                              <w:br/>
                            </w:r>
                            <w:r w:rsidR="0007560C" w:rsidRPr="00C654D6">
                              <w:rPr>
                                <w:rFonts w:ascii="Manrope SemiBold" w:hAnsi="Manrope SemiBold" w:cs="Arial"/>
                                <w:sz w:val="56"/>
                                <w:szCs w:val="56"/>
                                <w:lang w:val="et-EE"/>
                              </w:rPr>
                              <w:t>II etapp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A5BAC0E">
              <v:shapetype id="_x0000_t202" coordsize="21600,21600" o:spt="202" path="m,l,21600r21600,l21600,xe" w14:anchorId="18B24267">
                <v:stroke joinstyle="miter"/>
                <v:path gradientshapeok="t" o:connecttype="rect"/>
              </v:shapetype>
              <v:shape id="Text Box 3" style="position:absolute;margin-left:11.15pt;margin-top:3.8pt;width:498.3pt;height:1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">
                <v:textbox>
                  <w:txbxContent>
                    <w:p w:rsidRPr="00C654D6" w:rsidR="006C26A6" w:rsidP="004A5E86" w:rsidRDefault="00647A1F" w14:paraId="51C67813" w14:textId="00DE1C11">
                      <w:pPr>
                        <w:spacing w:line="240" w:lineRule="auto"/>
                        <w:ind w:right="126" w:firstLine="142"/>
                        <w:jc w:val="center"/>
                        <w:rPr>
                          <w:rFonts w:ascii="Manrope SemiBold" w:hAnsi="Manrope SemiBold" w:cs="Arial"/>
                          <w:sz w:val="56"/>
                          <w:szCs w:val="56"/>
                          <w:lang w:val="et-EE"/>
                        </w:rPr>
                      </w:pPr>
                      <w:r w:rsidRPr="00C654D6">
                        <w:rPr>
                          <w:rFonts w:ascii="Manrope SemiBold" w:hAnsi="Manrope SemiBold" w:cs="Arial"/>
                          <w:sz w:val="56"/>
                          <w:szCs w:val="56"/>
                          <w:lang w:val="et-EE"/>
                        </w:rPr>
                        <w:t xml:space="preserve">Projekt: </w:t>
                      </w:r>
                      <w:r w:rsidR="00C654D6">
                        <w:rPr>
                          <w:rFonts w:ascii="Manrope SemiBold" w:hAnsi="Manrope SemiBold" w:cs="Arial"/>
                          <w:sz w:val="56"/>
                          <w:szCs w:val="56"/>
                          <w:lang w:val="et-EE"/>
                        </w:rPr>
                        <w:t>„</w:t>
                      </w:r>
                      <w:r w:rsidRPr="00C654D6" w:rsidR="0007560C">
                        <w:rPr>
                          <w:rFonts w:ascii="Manrope SemiBold" w:hAnsi="Manrope SemiBold" w:cs="Arial"/>
                          <w:sz w:val="56"/>
                          <w:szCs w:val="56"/>
                          <w:lang w:val="et-EE"/>
                        </w:rPr>
                        <w:t>Uue põlvkonna 112: kaasaegne ligipääsetav hädaabiühendus kõigile</w:t>
                      </w:r>
                      <w:r w:rsidRPr="00C654D6" w:rsidR="00F72E8C">
                        <w:rPr>
                          <w:rFonts w:ascii="Manrope SemiBold" w:hAnsi="Manrope SemiBold" w:cs="Arial"/>
                          <w:sz w:val="56"/>
                          <w:szCs w:val="56"/>
                          <w:lang w:val="et-EE"/>
                        </w:rPr>
                        <w:t>”</w:t>
                      </w:r>
                      <w:r w:rsidRPr="00C654D6" w:rsidR="0007560C">
                        <w:rPr>
                          <w:rFonts w:ascii="Manrope SemiBold" w:hAnsi="Manrope SemiBold" w:cs="Arial"/>
                          <w:sz w:val="56"/>
                          <w:szCs w:val="56"/>
                          <w:lang w:val="et-EE"/>
                        </w:rPr>
                        <w:t xml:space="preserve"> </w:t>
                      </w:r>
                      <w:r w:rsidRPr="00C654D6" w:rsidR="00703DA5">
                        <w:rPr>
                          <w:rFonts w:ascii="Manrope SemiBold" w:hAnsi="Manrope SemiBold" w:cs="Arial"/>
                          <w:sz w:val="56"/>
                          <w:szCs w:val="56"/>
                          <w:lang w:val="et-EE"/>
                        </w:rPr>
                        <w:br/>
                      </w:r>
                      <w:r w:rsidRPr="00C654D6" w:rsidR="0007560C">
                        <w:rPr>
                          <w:rFonts w:ascii="Manrope SemiBold" w:hAnsi="Manrope SemiBold" w:cs="Arial"/>
                          <w:sz w:val="56"/>
                          <w:szCs w:val="56"/>
                          <w:lang w:val="et-EE"/>
                        </w:rPr>
                        <w:t>II etapp</w:t>
                      </w:r>
                    </w:p>
                  </w:txbxContent>
                </v:textbox>
                <w10:wrap anchorx="margin"/>
              </v:shape>
            </w:pict>
          </mc:Fallback>
        </mc:AlternateContent>
      </w:r>
    </w:p>
    <w:p w14:paraId="038D5C3A" w14:textId="039C4423" w:rsidR="006C26A6" w:rsidRPr="00FB669D" w:rsidRDefault="006C26A6">
      <w:pPr>
        <w:rPr>
          <w:rFonts w:ascii="Manrope SemiBold" w:hAnsi="Manrope SemiBold" w:cstheme="minorHAnsi"/>
          <w:lang w:val="et-EE"/>
        </w:rPr>
      </w:pPr>
    </w:p>
    <w:p w14:paraId="6117D63D" w14:textId="77777777" w:rsidR="00B642EE" w:rsidRPr="00FB669D" w:rsidRDefault="00B642EE">
      <w:pPr>
        <w:rPr>
          <w:rFonts w:ascii="Manrope SemiBold" w:hAnsi="Manrope SemiBold" w:cstheme="minorHAnsi"/>
          <w:lang w:val="et-EE"/>
        </w:rPr>
      </w:pPr>
    </w:p>
    <w:p w14:paraId="6A82D2B3" w14:textId="77777777" w:rsidR="00B642EE" w:rsidRPr="00FB669D" w:rsidRDefault="00B642EE">
      <w:pPr>
        <w:rPr>
          <w:rFonts w:ascii="Manrope SemiBold" w:hAnsi="Manrope SemiBold" w:cstheme="minorHAnsi"/>
          <w:lang w:val="et-EE"/>
        </w:rPr>
      </w:pPr>
    </w:p>
    <w:p w14:paraId="37DA167D" w14:textId="77777777" w:rsidR="00B642EE" w:rsidRPr="00FB669D" w:rsidRDefault="00B642EE">
      <w:pPr>
        <w:rPr>
          <w:rFonts w:ascii="Manrope SemiBold" w:hAnsi="Manrope SemiBold" w:cstheme="minorHAnsi"/>
          <w:lang w:val="et-EE"/>
        </w:rPr>
      </w:pPr>
    </w:p>
    <w:p w14:paraId="449D7DBF" w14:textId="77777777" w:rsidR="008069FF" w:rsidRPr="00FB669D" w:rsidRDefault="008069FF">
      <w:pPr>
        <w:rPr>
          <w:rFonts w:ascii="Manrope SemiBold" w:hAnsi="Manrope SemiBold" w:cstheme="minorHAnsi"/>
          <w:lang w:val="et-EE"/>
        </w:rPr>
      </w:pPr>
    </w:p>
    <w:p w14:paraId="68EDD509" w14:textId="77777777" w:rsidR="008069FF" w:rsidRPr="00FB669D" w:rsidRDefault="008069FF" w:rsidP="008069FF">
      <w:pPr>
        <w:rPr>
          <w:rFonts w:ascii="Manrope SemiBold" w:hAnsi="Manrope SemiBold" w:cstheme="minorHAnsi"/>
          <w:lang w:val="et-EE"/>
        </w:rPr>
      </w:pPr>
    </w:p>
    <w:p w14:paraId="0712B382" w14:textId="77777777" w:rsidR="00F722B0" w:rsidRPr="00FB669D" w:rsidRDefault="00B92DE5" w:rsidP="008069FF">
      <w:pPr>
        <w:tabs>
          <w:tab w:val="left" w:pos="3974"/>
        </w:tabs>
        <w:rPr>
          <w:rFonts w:ascii="Manrope SemiBold" w:hAnsi="Manrope SemiBold" w:cstheme="minorHAnsi"/>
          <w:lang w:val="et-EE"/>
        </w:rPr>
      </w:pPr>
      <w:r w:rsidRPr="00FB669D">
        <w:rPr>
          <w:rFonts w:ascii="Manrope SemiBold" w:hAnsi="Manrope SemiBold" w:cstheme="minorHAnsi"/>
          <w:noProof/>
          <w:lang w:val="et-EE" w:eastAsia="x-none"/>
        </w:rPr>
        <mc:AlternateContent>
          <mc:Choice Requires="wps">
            <w:drawing>
              <wp:anchor distT="0" distB="0" distL="114300" distR="114300" simplePos="0" relativeHeight="251658241" behindDoc="0" locked="0" layoutInCell="1" allowOverlap="1" wp14:anchorId="62A3FB00" wp14:editId="2609AE7E">
                <wp:simplePos x="0" y="0"/>
                <wp:positionH relativeFrom="page">
                  <wp:align>right</wp:align>
                </wp:positionH>
                <wp:positionV relativeFrom="paragraph">
                  <wp:posOffset>210185</wp:posOffset>
                </wp:positionV>
                <wp:extent cx="7554595" cy="1117600"/>
                <wp:effectExtent l="0" t="0" r="0" b="6350"/>
                <wp:wrapNone/>
                <wp:docPr id="4" name="Text Box 4"/>
                <wp:cNvGraphicFramePr/>
                <a:graphic xmlns:a="http://schemas.openxmlformats.org/drawingml/2006/main">
                  <a:graphicData uri="http://schemas.microsoft.com/office/word/2010/wordprocessingShape">
                    <wps:wsp>
                      <wps:cNvSpPr txBox="1"/>
                      <wps:spPr>
                        <a:xfrm>
                          <a:off x="0" y="0"/>
                          <a:ext cx="7554595" cy="1117600"/>
                        </a:xfrm>
                        <a:prstGeom prst="rect">
                          <a:avLst/>
                        </a:prstGeom>
                        <a:noFill/>
                        <a:ln w="6350">
                          <a:noFill/>
                        </a:ln>
                      </wps:spPr>
                      <wps:txbx>
                        <w:txbxContent>
                          <w:p w14:paraId="3CC34634" w14:textId="5D55B776" w:rsidR="003C1C37" w:rsidRPr="00E878B4" w:rsidRDefault="00A94B22" w:rsidP="003C1C37">
                            <w:pPr>
                              <w:spacing w:line="240" w:lineRule="auto"/>
                              <w:jc w:val="center"/>
                              <w:rPr>
                                <w:rFonts w:ascii="Manrope Light" w:hAnsi="Manrope Light" w:cs="Arial"/>
                                <w:b/>
                                <w:bCs/>
                                <w:sz w:val="56"/>
                                <w:szCs w:val="56"/>
                                <w:lang w:val="et-EE"/>
                              </w:rPr>
                            </w:pPr>
                            <w:r w:rsidRPr="00E878B4">
                              <w:rPr>
                                <w:rFonts w:ascii="Manrope Light" w:hAnsi="Manrope Light" w:cs="Arial"/>
                                <w:b/>
                                <w:bCs/>
                                <w:sz w:val="56"/>
                                <w:szCs w:val="56"/>
                                <w:lang w:val="et-EE"/>
                              </w:rPr>
                              <w:t>Tervikvestluse töövoo analüüs ja disain</w:t>
                            </w:r>
                            <w:r w:rsidR="00703DA5" w:rsidRPr="00E878B4">
                              <w:rPr>
                                <w:rFonts w:ascii="Manrope Light" w:hAnsi="Manrope Light" w:cs="Arial"/>
                                <w:b/>
                                <w:bCs/>
                                <w:sz w:val="56"/>
                                <w:szCs w:val="56"/>
                                <w:lang w:val="et-E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CC14E79">
              <v:shape id="Text Box 4" style="position:absolute;margin-left:543.65pt;margin-top:16.55pt;width:594.85pt;height:88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" w14:anchorId="62A3FB00">
                <v:textbox>
                  <w:txbxContent>
                    <w:p w:rsidRPr="00E878B4" w:rsidR="003C1C37" w:rsidP="003C1C37" w:rsidRDefault="00A94B22" w14:paraId="05E3F4F1" w14:textId="5D55B776">
                      <w:pPr>
                        <w:spacing w:line="240" w:lineRule="auto"/>
                        <w:jc w:val="center"/>
                        <w:rPr>
                          <w:rFonts w:ascii="Manrope Light" w:hAnsi="Manrope Light" w:cs="Arial"/>
                          <w:b/>
                          <w:bCs/>
                          <w:sz w:val="56"/>
                          <w:szCs w:val="56"/>
                          <w:lang w:val="et-EE"/>
                        </w:rPr>
                      </w:pPr>
                      <w:r w:rsidRPr="00E878B4">
                        <w:rPr>
                          <w:rFonts w:ascii="Manrope Light" w:hAnsi="Manrope Light" w:cs="Arial"/>
                          <w:b/>
                          <w:bCs/>
                          <w:sz w:val="56"/>
                          <w:szCs w:val="56"/>
                          <w:lang w:val="et-EE"/>
                        </w:rPr>
                        <w:t>Tervikvestluse töövoo analüüs ja disain</w:t>
                      </w:r>
                      <w:r w:rsidRPr="00E878B4" w:rsidR="00703DA5">
                        <w:rPr>
                          <w:rFonts w:ascii="Manrope Light" w:hAnsi="Manrope Light" w:cs="Arial"/>
                          <w:b/>
                          <w:bCs/>
                          <w:sz w:val="56"/>
                          <w:szCs w:val="56"/>
                          <w:lang w:val="et-EE"/>
                        </w:rPr>
                        <w:t xml:space="preserve"> </w:t>
                      </w:r>
                    </w:p>
                  </w:txbxContent>
                </v:textbox>
                <w10:wrap anchorx="page"/>
              </v:shape>
            </w:pict>
          </mc:Fallback>
        </mc:AlternateContent>
      </w:r>
    </w:p>
    <w:p w14:paraId="737D31A7" w14:textId="77777777" w:rsidR="00F722B0" w:rsidRPr="00FB669D" w:rsidRDefault="00F722B0" w:rsidP="00F722B0">
      <w:pPr>
        <w:rPr>
          <w:rFonts w:ascii="Manrope SemiBold" w:hAnsi="Manrope SemiBold" w:cstheme="minorHAnsi"/>
          <w:lang w:val="et-EE"/>
        </w:rPr>
      </w:pPr>
    </w:p>
    <w:p w14:paraId="24E6D30C" w14:textId="6272D4FC" w:rsidR="00F722B0" w:rsidRPr="00FB669D" w:rsidRDefault="00F722B0" w:rsidP="00F722B0">
      <w:pPr>
        <w:rPr>
          <w:rFonts w:ascii="Manrope SemiBold" w:hAnsi="Manrope SemiBold" w:cstheme="minorHAnsi"/>
          <w:lang w:val="et-EE"/>
        </w:rPr>
      </w:pPr>
    </w:p>
    <w:p w14:paraId="463B451B" w14:textId="496E331D" w:rsidR="00F722B0" w:rsidRPr="00FB669D" w:rsidRDefault="00F722B0" w:rsidP="00F722B0">
      <w:pPr>
        <w:rPr>
          <w:rFonts w:ascii="Manrope SemiBold" w:hAnsi="Manrope SemiBold" w:cstheme="minorHAnsi"/>
          <w:lang w:val="et-EE"/>
        </w:rPr>
      </w:pPr>
    </w:p>
    <w:p w14:paraId="1700F9C4" w14:textId="23ABC55D" w:rsidR="00A836D2" w:rsidRPr="00FB669D" w:rsidRDefault="00777C65" w:rsidP="00F722B0">
      <w:pPr>
        <w:rPr>
          <w:rFonts w:ascii="Manrope SemiBold" w:hAnsi="Manrope SemiBold" w:cstheme="minorHAnsi"/>
          <w:lang w:val="et-EE"/>
        </w:rPr>
      </w:pPr>
      <w:r w:rsidRPr="00FB669D">
        <w:rPr>
          <w:rFonts w:ascii="Manrope SemiBold" w:hAnsi="Manrope SemiBold" w:cstheme="minorHAnsi"/>
          <w:noProof/>
          <w:lang w:val="et-EE"/>
        </w:rPr>
        <mc:AlternateContent>
          <mc:Choice Requires="wps">
            <w:drawing>
              <wp:anchor distT="45720" distB="45720" distL="114300" distR="114300" simplePos="0" relativeHeight="251661315" behindDoc="0" locked="0" layoutInCell="1" allowOverlap="1" wp14:anchorId="73FE376B" wp14:editId="627A58E4">
                <wp:simplePos x="0" y="0"/>
                <wp:positionH relativeFrom="margin">
                  <wp:posOffset>1943735</wp:posOffset>
                </wp:positionH>
                <wp:positionV relativeFrom="paragraph">
                  <wp:posOffset>93345</wp:posOffset>
                </wp:positionV>
                <wp:extent cx="3238500" cy="140462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404620"/>
                        </a:xfrm>
                        <a:prstGeom prst="rect">
                          <a:avLst/>
                        </a:prstGeom>
                        <a:noFill/>
                        <a:ln w="9525">
                          <a:noFill/>
                          <a:miter lim="800000"/>
                          <a:headEnd/>
                          <a:tailEnd/>
                        </a:ln>
                      </wps:spPr>
                      <wps:txbx>
                        <w:txbxContent>
                          <w:p w14:paraId="4D48243A" w14:textId="00BCF088" w:rsidR="00647A1F" w:rsidRPr="00D3345C" w:rsidRDefault="0073686C" w:rsidP="00647A1F">
                            <w:pPr>
                              <w:rPr>
                                <w:sz w:val="44"/>
                                <w:szCs w:val="72"/>
                              </w:rPr>
                            </w:pPr>
                            <w:r>
                              <w:rPr>
                                <w:sz w:val="44"/>
                                <w:szCs w:val="72"/>
                              </w:rPr>
                              <w:t>A</w:t>
                            </w:r>
                            <w:r w:rsidR="00647A1F" w:rsidRPr="00D3345C">
                              <w:rPr>
                                <w:sz w:val="44"/>
                                <w:szCs w:val="72"/>
                              </w:rPr>
                              <w:t>nalüüsi ar</w:t>
                            </w:r>
                            <w:r w:rsidR="00647A1F">
                              <w:rPr>
                                <w:sz w:val="44"/>
                                <w:szCs w:val="72"/>
                              </w:rPr>
                              <w:t>u</w:t>
                            </w:r>
                            <w:r w:rsidR="00647A1F" w:rsidRPr="00D3345C">
                              <w:rPr>
                                <w:sz w:val="44"/>
                                <w:szCs w:val="72"/>
                              </w:rPr>
                              <w:t>anne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w14:anchorId="5D8DA34C">
              <v:shape id="Text Box 2" style="position:absolute;margin-left:153.05pt;margin-top:7.35pt;width:255pt;height:110.6pt;z-index:25166131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" w14:anchorId="73FE376B">
                <v:textbox style="mso-fit-shape-to-text:t">
                  <w:txbxContent>
                    <w:p w:rsidRPr="00D3345C" w:rsidR="00647A1F" w:rsidP="00647A1F" w:rsidRDefault="0073686C" w14:paraId="606CA55F" w14:textId="00BCF088">
                      <w:pPr>
                        <w:rPr>
                          <w:sz w:val="44"/>
                          <w:szCs w:val="72"/>
                        </w:rPr>
                      </w:pPr>
                      <w:r>
                        <w:rPr>
                          <w:sz w:val="44"/>
                          <w:szCs w:val="72"/>
                        </w:rPr>
                        <w:t>A</w:t>
                      </w:r>
                      <w:r w:rsidRPr="00D3345C" w:rsidR="00647A1F">
                        <w:rPr>
                          <w:sz w:val="44"/>
                          <w:szCs w:val="72"/>
                        </w:rPr>
                        <w:t>nalüüsi ar</w:t>
                      </w:r>
                      <w:r w:rsidR="00647A1F">
                        <w:rPr>
                          <w:sz w:val="44"/>
                          <w:szCs w:val="72"/>
                        </w:rPr>
                        <w:t>u</w:t>
                      </w:r>
                      <w:r w:rsidRPr="00D3345C" w:rsidR="00647A1F">
                        <w:rPr>
                          <w:sz w:val="44"/>
                          <w:szCs w:val="72"/>
                        </w:rPr>
                        <w:t>anne</w:t>
                      </w:r>
                    </w:p>
                  </w:txbxContent>
                </v:textbox>
                <w10:wrap type="square" anchorx="margin"/>
              </v:shape>
            </w:pict>
          </mc:Fallback>
        </mc:AlternateContent>
      </w:r>
    </w:p>
    <w:p w14:paraId="0C6141C0" w14:textId="30702E11" w:rsidR="00F722B0" w:rsidRPr="00FB669D" w:rsidRDefault="00F722B0" w:rsidP="00F722B0">
      <w:pPr>
        <w:rPr>
          <w:rFonts w:ascii="Manrope SemiBold" w:hAnsi="Manrope SemiBold" w:cstheme="minorHAnsi"/>
          <w:lang w:val="et-EE"/>
        </w:rPr>
      </w:pPr>
    </w:p>
    <w:p w14:paraId="0A242344" w14:textId="12967039" w:rsidR="004D7586" w:rsidRPr="00FB669D" w:rsidRDefault="00D26123" w:rsidP="69A2CE16">
      <w:pPr>
        <w:rPr>
          <w:rFonts w:ascii="Manrope SemiBold" w:hAnsi="Manrope SemiBold"/>
          <w:lang w:val="et-EE"/>
        </w:rPr>
        <w:sectPr w:rsidR="004D7586" w:rsidRPr="00FB669D" w:rsidSect="00FF58B1">
          <w:headerReference w:type="default" r:id="rId13"/>
          <w:footerReference w:type="even" r:id="rId14"/>
          <w:footerReference w:type="default" r:id="rId15"/>
          <w:pgSz w:w="11906" w:h="16838"/>
          <w:pgMar w:top="851" w:right="851" w:bottom="851" w:left="851" w:header="708" w:footer="708" w:gutter="0"/>
          <w:cols w:space="708"/>
          <w:docGrid w:linePitch="360"/>
        </w:sectPr>
      </w:pPr>
      <w:r w:rsidRPr="00FB669D">
        <w:rPr>
          <w:rFonts w:ascii="Manrope SemiBold" w:hAnsi="Manrope SemiBold" w:cstheme="minorHAnsi"/>
          <w:noProof/>
          <w:lang w:val="et-EE" w:eastAsia="x-none"/>
        </w:rPr>
        <mc:AlternateContent>
          <mc:Choice Requires="wps">
            <w:drawing>
              <wp:anchor distT="0" distB="0" distL="114300" distR="114300" simplePos="0" relativeHeight="251658242" behindDoc="0" locked="0" layoutInCell="1" allowOverlap="1" wp14:anchorId="6DE5AE7D" wp14:editId="2002F73F">
                <wp:simplePos x="0" y="0"/>
                <wp:positionH relativeFrom="margin">
                  <wp:posOffset>83820</wp:posOffset>
                </wp:positionH>
                <wp:positionV relativeFrom="paragraph">
                  <wp:posOffset>1750695</wp:posOffset>
                </wp:positionV>
                <wp:extent cx="3247949" cy="553720"/>
                <wp:effectExtent l="0" t="0" r="0" b="0"/>
                <wp:wrapNone/>
                <wp:docPr id="6" name="Text Box 6"/>
                <wp:cNvGraphicFramePr/>
                <a:graphic xmlns:a="http://schemas.openxmlformats.org/drawingml/2006/main">
                  <a:graphicData uri="http://schemas.microsoft.com/office/word/2010/wordprocessingShape">
                    <wps:wsp>
                      <wps:cNvSpPr txBox="1"/>
                      <wps:spPr>
                        <a:xfrm>
                          <a:off x="0" y="0"/>
                          <a:ext cx="3247949" cy="553720"/>
                        </a:xfrm>
                        <a:prstGeom prst="rect">
                          <a:avLst/>
                        </a:prstGeom>
                        <a:noFill/>
                        <a:ln w="6350">
                          <a:noFill/>
                        </a:ln>
                      </wps:spPr>
                      <wps:txbx>
                        <w:txbxContent>
                          <w:p w14:paraId="3AD4FB02" w14:textId="6CC332F2" w:rsidR="00F23ACA" w:rsidRPr="00A836D2" w:rsidRDefault="00A836D2" w:rsidP="00C63B2F">
                            <w:pPr>
                              <w:spacing w:line="240" w:lineRule="auto"/>
                              <w:rPr>
                                <w:rFonts w:ascii="Manrope Medium" w:hAnsi="Manrope Medium" w:cs="Arial"/>
                                <w:sz w:val="44"/>
                                <w:szCs w:val="44"/>
                                <w:lang w:val="en-US"/>
                              </w:rPr>
                            </w:pPr>
                            <w:r>
                              <w:rPr>
                                <w:rFonts w:ascii="Manrope Medium" w:hAnsi="Manrope Medium" w:cs="Arial"/>
                                <w:sz w:val="44"/>
                                <w:szCs w:val="44"/>
                                <w:lang w:val="en-US"/>
                              </w:rPr>
                              <w:t>CGI Eesti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B0A97CB">
              <v:shape id="Text Box 6" style="position:absolute;margin-left:6.6pt;margin-top:137.85pt;width:255.75pt;height:43.6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" w14:anchorId="6DE5AE7D">
                <v:textbox>
                  <w:txbxContent>
                    <w:p w:rsidRPr="00A836D2" w:rsidR="00F23ACA" w:rsidP="00C63B2F" w:rsidRDefault="00A836D2" w14:paraId="77B8479D" w14:textId="6CC332F2">
                      <w:pPr>
                        <w:spacing w:line="240" w:lineRule="auto"/>
                        <w:rPr>
                          <w:rFonts w:ascii="Manrope Medium" w:hAnsi="Manrope Medium" w:cs="Arial"/>
                          <w:sz w:val="44"/>
                          <w:szCs w:val="44"/>
                          <w:lang w:val="en-US"/>
                        </w:rPr>
                      </w:pPr>
                      <w:r>
                        <w:rPr>
                          <w:rFonts w:ascii="Manrope Medium" w:hAnsi="Manrope Medium" w:cs="Arial"/>
                          <w:sz w:val="44"/>
                          <w:szCs w:val="44"/>
                          <w:lang w:val="en-US"/>
                        </w:rPr>
                        <w:t>CGI Eesti</w:t>
                      </w:r>
                    </w:p>
                  </w:txbxContent>
                </v:textbox>
                <w10:wrap anchorx="margin"/>
              </v:shape>
            </w:pict>
          </mc:Fallback>
        </mc:AlternateContent>
      </w:r>
      <w:r w:rsidRPr="00FB669D">
        <w:rPr>
          <w:noProof/>
          <w:lang w:val="et-EE"/>
        </w:rPr>
        <w:drawing>
          <wp:anchor distT="0" distB="0" distL="114300" distR="114300" simplePos="0" relativeHeight="251659267" behindDoc="0" locked="0" layoutInCell="1" allowOverlap="1" wp14:anchorId="33024C95" wp14:editId="6EC45736">
            <wp:simplePos x="0" y="0"/>
            <wp:positionH relativeFrom="column">
              <wp:posOffset>4378325</wp:posOffset>
            </wp:positionH>
            <wp:positionV relativeFrom="paragraph">
              <wp:posOffset>1621790</wp:posOffset>
            </wp:positionV>
            <wp:extent cx="1298561" cy="603556"/>
            <wp:effectExtent l="0" t="0" r="0" b="6350"/>
            <wp:wrapSquare wrapText="bothSides"/>
            <wp:docPr id="1564523689" name="drawing" descr="CG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23689" name="drawing" descr="CGI logo"/>
                    <pic:cNvPicPr/>
                  </pic:nvPicPr>
                  <pic:blipFill>
                    <a:blip r:embed="rId16">
                      <a:extLst>
                        <a:ext uri="{28A0092B-C50C-407E-A947-70E740481C1C}">
                          <a14:useLocalDpi xmlns:a14="http://schemas.microsoft.com/office/drawing/2010/main" val="0"/>
                        </a:ext>
                      </a:extLst>
                    </a:blip>
                    <a:stretch>
                      <a:fillRect/>
                    </a:stretch>
                  </pic:blipFill>
                  <pic:spPr>
                    <a:xfrm>
                      <a:off x="0" y="0"/>
                      <a:ext cx="1298561" cy="603556"/>
                    </a:xfrm>
                    <a:prstGeom prst="rect">
                      <a:avLst/>
                    </a:prstGeom>
                  </pic:spPr>
                </pic:pic>
              </a:graphicData>
            </a:graphic>
            <wp14:sizeRelH relativeFrom="page">
              <wp14:pctWidth>0</wp14:pctWidth>
            </wp14:sizeRelH>
            <wp14:sizeRelV relativeFrom="page">
              <wp14:pctHeight>0</wp14:pctHeight>
            </wp14:sizeRelV>
          </wp:anchor>
        </w:drawing>
      </w:r>
      <w:r w:rsidR="001F44B2" w:rsidRPr="00FB669D">
        <w:rPr>
          <w:rFonts w:ascii="Manrope SemiBold" w:hAnsi="Manrope SemiBold" w:cstheme="minorHAnsi"/>
          <w:noProof/>
          <w:lang w:val="et-EE" w:eastAsia="x-none"/>
        </w:rPr>
        <mc:AlternateContent>
          <mc:Choice Requires="wps">
            <w:drawing>
              <wp:anchor distT="0" distB="0" distL="114300" distR="114300" simplePos="0" relativeHeight="251658243" behindDoc="0" locked="0" layoutInCell="1" allowOverlap="1" wp14:anchorId="56DD1581" wp14:editId="3DFC71C0">
                <wp:simplePos x="0" y="0"/>
                <wp:positionH relativeFrom="column">
                  <wp:posOffset>2045970</wp:posOffset>
                </wp:positionH>
                <wp:positionV relativeFrom="paragraph">
                  <wp:posOffset>2600325</wp:posOffset>
                </wp:positionV>
                <wp:extent cx="2044800" cy="637200"/>
                <wp:effectExtent l="0" t="0" r="0" b="0"/>
                <wp:wrapNone/>
                <wp:docPr id="873454953" name="Flowchart: Terminator 9"/>
                <wp:cNvGraphicFramePr/>
                <a:graphic xmlns:a="http://schemas.openxmlformats.org/drawingml/2006/main">
                  <a:graphicData uri="http://schemas.microsoft.com/office/word/2010/wordprocessingShape">
                    <wps:wsp>
                      <wps:cNvSpPr/>
                      <wps:spPr>
                        <a:xfrm>
                          <a:off x="0" y="0"/>
                          <a:ext cx="2044800" cy="637200"/>
                        </a:xfrm>
                        <a:prstGeom prst="flowChartTerminator">
                          <a:avLst/>
                        </a:prstGeom>
                        <a:gradFill>
                          <a:gsLst>
                            <a:gs pos="0">
                              <a:srgbClr val="362DA9"/>
                            </a:gs>
                            <a:gs pos="35000">
                              <a:srgbClr val="1D176F"/>
                            </a:gs>
                            <a:gs pos="100000">
                              <a:srgbClr val="342EA2"/>
                            </a:gs>
                          </a:gsLst>
                          <a:lin ang="1080000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EA4F4A" w14:textId="5B4ED989" w:rsidR="007D6507" w:rsidRPr="00B41EE8" w:rsidRDefault="007D6507" w:rsidP="007D6507">
                            <w:pPr>
                              <w:jc w:val="center"/>
                              <w:rPr>
                                <w:rFonts w:ascii="Manrope Medium" w:hAnsi="Manrope Medium"/>
                                <w:color w:val="FFFFFF" w:themeColor="background1"/>
                                <w:sz w:val="44"/>
                                <w:szCs w:val="44"/>
                                <w:lang w:val="et-EE"/>
                              </w:rPr>
                            </w:pPr>
                            <w:r w:rsidRPr="00B41EE8">
                              <w:rPr>
                                <w:rFonts w:ascii="Manrope Medium" w:hAnsi="Manrope Medium"/>
                                <w:color w:val="FFFFFF" w:themeColor="background1"/>
                                <w:sz w:val="44"/>
                                <w:szCs w:val="44"/>
                                <w:lang w:val="et-EE"/>
                              </w:rPr>
                              <w:t>Tallinn 202</w:t>
                            </w:r>
                            <w:r w:rsidR="001904D6">
                              <w:rPr>
                                <w:rFonts w:ascii="Manrope Medium" w:hAnsi="Manrope Medium"/>
                                <w:color w:val="FFFFFF" w:themeColor="background1"/>
                                <w:sz w:val="44"/>
                                <w:szCs w:val="44"/>
                                <w:lang w:val="et-EE"/>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9826AA9">
              <v:shapetype id="_x0000_t116" coordsize="21600,21600" o:spt="116" path="m3475,qx,10800,3475,21600l18125,21600qx21600,10800,18125,xe" w14:anchorId="56DD1581">
                <v:stroke joinstyle="miter"/>
                <v:path textboxrect="1018,3163,20582,18437" gradientshapeok="t" o:connecttype="rect"/>
              </v:shapetype>
              <v:shape id="Flowchart: Terminator 9" style="position:absolute;margin-left:161.1pt;margin-top:204.75pt;width:161pt;height:50.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362da9" stroked="f" strokeweight="1pt" type="#_x0000_t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">
                <v:fill type="gradient" color2="#342ea2" colors="0 #362da9;22938f #1d176f;1 #342ea2" angle="270" focus="100%">
                  <o:fill v:ext="view" type="gradientUnscaled"/>
                </v:fill>
                <v:textbox>
                  <w:txbxContent>
                    <w:p w:rsidRPr="00B41EE8" w:rsidR="007D6507" w:rsidP="007D6507" w:rsidRDefault="007D6507" w14:paraId="0C06E151" w14:textId="5B4ED989">
                      <w:pPr>
                        <w:jc w:val="center"/>
                        <w:rPr>
                          <w:rFonts w:ascii="Manrope Medium" w:hAnsi="Manrope Medium"/>
                          <w:color w:val="FFFFFF" w:themeColor="background1"/>
                          <w:sz w:val="44"/>
                          <w:szCs w:val="44"/>
                          <w:lang w:val="et-EE"/>
                        </w:rPr>
                      </w:pPr>
                      <w:r w:rsidRPr="00B41EE8">
                        <w:rPr>
                          <w:rFonts w:ascii="Manrope Medium" w:hAnsi="Manrope Medium"/>
                          <w:color w:val="FFFFFF" w:themeColor="background1"/>
                          <w:sz w:val="44"/>
                          <w:szCs w:val="44"/>
                          <w:lang w:val="et-EE"/>
                        </w:rPr>
                        <w:t>Tallinn 202</w:t>
                      </w:r>
                      <w:r w:rsidR="001904D6">
                        <w:rPr>
                          <w:rFonts w:ascii="Manrope Medium" w:hAnsi="Manrope Medium"/>
                          <w:color w:val="FFFFFF" w:themeColor="background1"/>
                          <w:sz w:val="44"/>
                          <w:szCs w:val="44"/>
                          <w:lang w:val="et-EE"/>
                        </w:rPr>
                        <w:t>6</w:t>
                      </w:r>
                    </w:p>
                  </w:txbxContent>
                </v:textbox>
              </v:shape>
            </w:pict>
          </mc:Fallback>
        </mc:AlternateContent>
      </w:r>
    </w:p>
    <w:p w14:paraId="2769AA3E" w14:textId="77777777" w:rsidR="001E0091" w:rsidRPr="00FB669D" w:rsidRDefault="3B2656B8" w:rsidP="0023341A">
      <w:pPr>
        <w:pStyle w:val="Heading1"/>
        <w:numPr>
          <w:ilvl w:val="0"/>
          <w:numId w:val="0"/>
        </w:numPr>
      </w:pPr>
      <w:bookmarkStart w:id="0" w:name="_Toc227566705"/>
      <w:r>
        <w:lastRenderedPageBreak/>
        <w:t>S</w:t>
      </w:r>
      <w:r w:rsidRPr="76656E28">
        <w:rPr>
          <w:rStyle w:val="Strong"/>
          <w:b/>
        </w:rPr>
        <w:t>i</w:t>
      </w:r>
      <w:r>
        <w:t>sukord</w:t>
      </w:r>
      <w:bookmarkEnd w:id="0"/>
    </w:p>
    <w:p w14:paraId="2D44379C" w14:textId="2B31DC3C" w:rsidR="00A0345A" w:rsidRPr="00A0345A" w:rsidRDefault="00FE4619">
      <w:pPr>
        <w:pStyle w:val="TOC1"/>
        <w:tabs>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r w:rsidRPr="00FB669D">
        <w:rPr>
          <w:rFonts w:asciiTheme="minorHAnsi" w:hAnsiTheme="minorHAnsi" w:cstheme="minorHAnsi"/>
          <w:sz w:val="24"/>
          <w:lang w:val="et-EE"/>
        </w:rPr>
        <w:fldChar w:fldCharType="begin"/>
      </w:r>
      <w:r w:rsidR="00B33F9A" w:rsidRPr="00FB669D">
        <w:rPr>
          <w:rFonts w:asciiTheme="minorHAnsi" w:hAnsiTheme="minorHAnsi" w:cstheme="minorHAnsi"/>
          <w:sz w:val="24"/>
          <w:lang w:val="et-EE"/>
        </w:rPr>
        <w:instrText>TOC \o "1-3" \z \u \h</w:instrText>
      </w:r>
      <w:r w:rsidRPr="00FB669D">
        <w:rPr>
          <w:rFonts w:asciiTheme="minorHAnsi" w:hAnsiTheme="minorHAnsi" w:cstheme="minorHAnsi"/>
          <w:sz w:val="24"/>
          <w:lang w:val="et-EE"/>
        </w:rPr>
        <w:fldChar w:fldCharType="separate"/>
      </w:r>
      <w:hyperlink w:anchor="_Toc227566705" w:history="1">
        <w:r w:rsidR="00A0345A" w:rsidRPr="00A0345A">
          <w:rPr>
            <w:rStyle w:val="Hyperlink"/>
            <w:noProof/>
            <w:sz w:val="24"/>
          </w:rPr>
          <w:t>Sisukord</w:t>
        </w:r>
        <w:r w:rsidR="00A0345A" w:rsidRPr="00A0345A">
          <w:rPr>
            <w:noProof/>
            <w:webHidden/>
            <w:sz w:val="24"/>
          </w:rPr>
          <w:tab/>
        </w:r>
        <w:r w:rsidR="00A0345A" w:rsidRPr="00A0345A">
          <w:rPr>
            <w:noProof/>
            <w:webHidden/>
            <w:sz w:val="24"/>
          </w:rPr>
          <w:fldChar w:fldCharType="begin"/>
        </w:r>
        <w:r w:rsidR="00A0345A" w:rsidRPr="00A0345A">
          <w:rPr>
            <w:noProof/>
            <w:webHidden/>
            <w:sz w:val="24"/>
          </w:rPr>
          <w:instrText xml:space="preserve"> PAGEREF _Toc227566705 \h </w:instrText>
        </w:r>
        <w:r w:rsidR="00A0345A" w:rsidRPr="00A0345A">
          <w:rPr>
            <w:noProof/>
            <w:webHidden/>
            <w:sz w:val="24"/>
          </w:rPr>
        </w:r>
        <w:r w:rsidR="00A0345A" w:rsidRPr="00A0345A">
          <w:rPr>
            <w:noProof/>
            <w:webHidden/>
            <w:sz w:val="24"/>
          </w:rPr>
          <w:fldChar w:fldCharType="separate"/>
        </w:r>
        <w:r w:rsidR="00A0345A">
          <w:rPr>
            <w:noProof/>
            <w:webHidden/>
            <w:sz w:val="24"/>
          </w:rPr>
          <w:t>2</w:t>
        </w:r>
        <w:r w:rsidR="00A0345A" w:rsidRPr="00A0345A">
          <w:rPr>
            <w:noProof/>
            <w:webHidden/>
            <w:sz w:val="24"/>
          </w:rPr>
          <w:fldChar w:fldCharType="end"/>
        </w:r>
      </w:hyperlink>
    </w:p>
    <w:p w14:paraId="2D161837" w14:textId="09B62240" w:rsidR="00A0345A" w:rsidRPr="00A0345A" w:rsidRDefault="00A0345A">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27566706" w:history="1">
        <w:r w:rsidRPr="00A0345A">
          <w:rPr>
            <w:rStyle w:val="Hyperlink"/>
            <w:noProof/>
            <w:sz w:val="24"/>
          </w:rPr>
          <w:t>1</w:t>
        </w:r>
        <w:r w:rsidRPr="00A0345A">
          <w:rPr>
            <w:rFonts w:asciiTheme="minorHAnsi" w:eastAsiaTheme="minorEastAsia" w:hAnsiTheme="minorHAnsi" w:cstheme="minorBidi"/>
            <w:b w:val="0"/>
            <w:bCs w:val="0"/>
            <w:noProof/>
            <w:color w:val="auto"/>
            <w:kern w:val="2"/>
            <w:sz w:val="24"/>
            <w:lang w:val="et-EE" w:eastAsia="et-EE"/>
            <w14:ligatures w14:val="standardContextual"/>
          </w:rPr>
          <w:tab/>
        </w:r>
        <w:r w:rsidRPr="00A0345A">
          <w:rPr>
            <w:rStyle w:val="Hyperlink"/>
            <w:noProof/>
            <w:sz w:val="24"/>
          </w:rPr>
          <w:t>Lühikokkuvõte</w:t>
        </w:r>
        <w:r w:rsidRPr="00A0345A">
          <w:rPr>
            <w:noProof/>
            <w:webHidden/>
            <w:sz w:val="24"/>
          </w:rPr>
          <w:tab/>
        </w:r>
        <w:r w:rsidRPr="00A0345A">
          <w:rPr>
            <w:noProof/>
            <w:webHidden/>
            <w:sz w:val="24"/>
          </w:rPr>
          <w:fldChar w:fldCharType="begin"/>
        </w:r>
        <w:r w:rsidRPr="00A0345A">
          <w:rPr>
            <w:noProof/>
            <w:webHidden/>
            <w:sz w:val="24"/>
          </w:rPr>
          <w:instrText xml:space="preserve"> PAGEREF _Toc227566706 \h </w:instrText>
        </w:r>
        <w:r w:rsidRPr="00A0345A">
          <w:rPr>
            <w:noProof/>
            <w:webHidden/>
            <w:sz w:val="24"/>
          </w:rPr>
        </w:r>
        <w:r w:rsidRPr="00A0345A">
          <w:rPr>
            <w:noProof/>
            <w:webHidden/>
            <w:sz w:val="24"/>
          </w:rPr>
          <w:fldChar w:fldCharType="separate"/>
        </w:r>
        <w:r>
          <w:rPr>
            <w:noProof/>
            <w:webHidden/>
            <w:sz w:val="24"/>
          </w:rPr>
          <w:t>4</w:t>
        </w:r>
        <w:r w:rsidRPr="00A0345A">
          <w:rPr>
            <w:noProof/>
            <w:webHidden/>
            <w:sz w:val="24"/>
          </w:rPr>
          <w:fldChar w:fldCharType="end"/>
        </w:r>
      </w:hyperlink>
    </w:p>
    <w:p w14:paraId="43ABC6D4" w14:textId="3563F03C" w:rsidR="00A0345A" w:rsidRPr="00A0345A" w:rsidRDefault="00A0345A">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27566707" w:history="1">
        <w:r w:rsidRPr="00A0345A">
          <w:rPr>
            <w:rStyle w:val="Hyperlink"/>
            <w:noProof/>
            <w:sz w:val="24"/>
          </w:rPr>
          <w:t>2</w:t>
        </w:r>
        <w:r w:rsidRPr="00A0345A">
          <w:rPr>
            <w:rFonts w:asciiTheme="minorHAnsi" w:eastAsiaTheme="minorEastAsia" w:hAnsiTheme="minorHAnsi" w:cstheme="minorBidi"/>
            <w:b w:val="0"/>
            <w:bCs w:val="0"/>
            <w:noProof/>
            <w:color w:val="auto"/>
            <w:kern w:val="2"/>
            <w:sz w:val="24"/>
            <w:lang w:val="et-EE" w:eastAsia="et-EE"/>
            <w14:ligatures w14:val="standardContextual"/>
          </w:rPr>
          <w:tab/>
        </w:r>
        <w:r w:rsidRPr="00A0345A">
          <w:rPr>
            <w:rStyle w:val="Hyperlink"/>
            <w:noProof/>
            <w:sz w:val="24"/>
          </w:rPr>
          <w:t>Eesmärk, ülesandepüstitus ja metoodika</w:t>
        </w:r>
        <w:r w:rsidRPr="00A0345A">
          <w:rPr>
            <w:noProof/>
            <w:webHidden/>
            <w:sz w:val="24"/>
          </w:rPr>
          <w:tab/>
        </w:r>
        <w:r w:rsidRPr="00A0345A">
          <w:rPr>
            <w:noProof/>
            <w:webHidden/>
            <w:sz w:val="24"/>
          </w:rPr>
          <w:fldChar w:fldCharType="begin"/>
        </w:r>
        <w:r w:rsidRPr="00A0345A">
          <w:rPr>
            <w:noProof/>
            <w:webHidden/>
            <w:sz w:val="24"/>
          </w:rPr>
          <w:instrText xml:space="preserve"> PAGEREF _Toc227566707 \h </w:instrText>
        </w:r>
        <w:r w:rsidRPr="00A0345A">
          <w:rPr>
            <w:noProof/>
            <w:webHidden/>
            <w:sz w:val="24"/>
          </w:rPr>
        </w:r>
        <w:r w:rsidRPr="00A0345A">
          <w:rPr>
            <w:noProof/>
            <w:webHidden/>
            <w:sz w:val="24"/>
          </w:rPr>
          <w:fldChar w:fldCharType="separate"/>
        </w:r>
        <w:r>
          <w:rPr>
            <w:noProof/>
            <w:webHidden/>
            <w:sz w:val="24"/>
          </w:rPr>
          <w:t>4</w:t>
        </w:r>
        <w:r w:rsidRPr="00A0345A">
          <w:rPr>
            <w:noProof/>
            <w:webHidden/>
            <w:sz w:val="24"/>
          </w:rPr>
          <w:fldChar w:fldCharType="end"/>
        </w:r>
      </w:hyperlink>
    </w:p>
    <w:p w14:paraId="2FF78C7B" w14:textId="5A2E0E86" w:rsidR="00A0345A" w:rsidRPr="00A0345A" w:rsidRDefault="00A0345A">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27566708" w:history="1">
        <w:r w:rsidRPr="00A0345A">
          <w:rPr>
            <w:rStyle w:val="Hyperlink"/>
            <w:noProof/>
            <w:sz w:val="24"/>
          </w:rPr>
          <w:t>3</w:t>
        </w:r>
        <w:r w:rsidRPr="00A0345A">
          <w:rPr>
            <w:rFonts w:asciiTheme="minorHAnsi" w:eastAsiaTheme="minorEastAsia" w:hAnsiTheme="minorHAnsi" w:cstheme="minorBidi"/>
            <w:b w:val="0"/>
            <w:bCs w:val="0"/>
            <w:noProof/>
            <w:color w:val="auto"/>
            <w:kern w:val="2"/>
            <w:sz w:val="24"/>
            <w:lang w:val="et-EE" w:eastAsia="et-EE"/>
            <w14:ligatures w14:val="standardContextual"/>
          </w:rPr>
          <w:tab/>
        </w:r>
        <w:r w:rsidRPr="00A0345A">
          <w:rPr>
            <w:rStyle w:val="Hyperlink"/>
            <w:noProof/>
            <w:sz w:val="24"/>
          </w:rPr>
          <w:t>Tervikvestluse mõiste, õigusraamistik ja jätkusuutlikus</w:t>
        </w:r>
        <w:r w:rsidRPr="00A0345A">
          <w:rPr>
            <w:noProof/>
            <w:webHidden/>
            <w:sz w:val="24"/>
          </w:rPr>
          <w:tab/>
        </w:r>
        <w:r w:rsidRPr="00A0345A">
          <w:rPr>
            <w:noProof/>
            <w:webHidden/>
            <w:sz w:val="24"/>
          </w:rPr>
          <w:fldChar w:fldCharType="begin"/>
        </w:r>
        <w:r w:rsidRPr="00A0345A">
          <w:rPr>
            <w:noProof/>
            <w:webHidden/>
            <w:sz w:val="24"/>
          </w:rPr>
          <w:instrText xml:space="preserve"> PAGEREF _Toc227566708 \h </w:instrText>
        </w:r>
        <w:r w:rsidRPr="00A0345A">
          <w:rPr>
            <w:noProof/>
            <w:webHidden/>
            <w:sz w:val="24"/>
          </w:rPr>
        </w:r>
        <w:r w:rsidRPr="00A0345A">
          <w:rPr>
            <w:noProof/>
            <w:webHidden/>
            <w:sz w:val="24"/>
          </w:rPr>
          <w:fldChar w:fldCharType="separate"/>
        </w:r>
        <w:r>
          <w:rPr>
            <w:noProof/>
            <w:webHidden/>
            <w:sz w:val="24"/>
          </w:rPr>
          <w:t>5</w:t>
        </w:r>
        <w:r w:rsidRPr="00A0345A">
          <w:rPr>
            <w:noProof/>
            <w:webHidden/>
            <w:sz w:val="24"/>
          </w:rPr>
          <w:fldChar w:fldCharType="end"/>
        </w:r>
      </w:hyperlink>
    </w:p>
    <w:p w14:paraId="46D51FE1" w14:textId="62C0D64D" w:rsidR="00A0345A" w:rsidRPr="00A0345A" w:rsidRDefault="00A0345A">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7566709" w:history="1">
        <w:r w:rsidRPr="00A0345A">
          <w:rPr>
            <w:rStyle w:val="Hyperlink"/>
            <w:noProof/>
            <w:sz w:val="24"/>
            <w:szCs w:val="24"/>
            <w:lang w:val="et-EE"/>
          </w:rPr>
          <w:t>3.1</w:t>
        </w:r>
        <w:r w:rsidRPr="00A0345A">
          <w:rPr>
            <w:rFonts w:asciiTheme="minorHAnsi" w:eastAsiaTheme="minorEastAsia" w:hAnsiTheme="minorHAnsi" w:cstheme="minorBidi"/>
            <w:noProof/>
            <w:color w:val="auto"/>
            <w:kern w:val="2"/>
            <w:sz w:val="24"/>
            <w:szCs w:val="24"/>
            <w:lang w:val="et-EE" w:eastAsia="et-EE"/>
            <w14:ligatures w14:val="standardContextual"/>
          </w:rPr>
          <w:tab/>
        </w:r>
        <w:r w:rsidRPr="00A0345A">
          <w:rPr>
            <w:rStyle w:val="Hyperlink"/>
            <w:noProof/>
            <w:sz w:val="24"/>
            <w:szCs w:val="24"/>
            <w:lang w:val="et-EE"/>
          </w:rPr>
          <w:t>Mõiste ja olemus</w:t>
        </w:r>
        <w:r w:rsidRPr="00A0345A">
          <w:rPr>
            <w:noProof/>
            <w:webHidden/>
            <w:sz w:val="24"/>
            <w:szCs w:val="24"/>
          </w:rPr>
          <w:tab/>
        </w:r>
        <w:r w:rsidRPr="00A0345A">
          <w:rPr>
            <w:noProof/>
            <w:webHidden/>
            <w:sz w:val="24"/>
            <w:szCs w:val="24"/>
          </w:rPr>
          <w:fldChar w:fldCharType="begin"/>
        </w:r>
        <w:r w:rsidRPr="00A0345A">
          <w:rPr>
            <w:noProof/>
            <w:webHidden/>
            <w:sz w:val="24"/>
            <w:szCs w:val="24"/>
          </w:rPr>
          <w:instrText xml:space="preserve"> PAGEREF _Toc227566709 \h </w:instrText>
        </w:r>
        <w:r w:rsidRPr="00A0345A">
          <w:rPr>
            <w:noProof/>
            <w:webHidden/>
            <w:sz w:val="24"/>
            <w:szCs w:val="24"/>
          </w:rPr>
        </w:r>
        <w:r w:rsidRPr="00A0345A">
          <w:rPr>
            <w:noProof/>
            <w:webHidden/>
            <w:sz w:val="24"/>
            <w:szCs w:val="24"/>
          </w:rPr>
          <w:fldChar w:fldCharType="separate"/>
        </w:r>
        <w:r>
          <w:rPr>
            <w:noProof/>
            <w:webHidden/>
            <w:sz w:val="24"/>
            <w:szCs w:val="24"/>
          </w:rPr>
          <w:t>5</w:t>
        </w:r>
        <w:r w:rsidRPr="00A0345A">
          <w:rPr>
            <w:noProof/>
            <w:webHidden/>
            <w:sz w:val="24"/>
            <w:szCs w:val="24"/>
          </w:rPr>
          <w:fldChar w:fldCharType="end"/>
        </w:r>
      </w:hyperlink>
    </w:p>
    <w:p w14:paraId="7934C25E" w14:textId="3695D831" w:rsidR="00A0345A" w:rsidRPr="00A0345A" w:rsidRDefault="00A0345A">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7566710" w:history="1">
        <w:r w:rsidRPr="00A0345A">
          <w:rPr>
            <w:rStyle w:val="Hyperlink"/>
            <w:noProof/>
            <w:sz w:val="24"/>
            <w:szCs w:val="24"/>
            <w:lang w:val="et-EE"/>
          </w:rPr>
          <w:t>3.2</w:t>
        </w:r>
        <w:r w:rsidRPr="00A0345A">
          <w:rPr>
            <w:rFonts w:asciiTheme="minorHAnsi" w:eastAsiaTheme="minorEastAsia" w:hAnsiTheme="minorHAnsi" w:cstheme="minorBidi"/>
            <w:noProof/>
            <w:color w:val="auto"/>
            <w:kern w:val="2"/>
            <w:sz w:val="24"/>
            <w:szCs w:val="24"/>
            <w:lang w:val="et-EE" w:eastAsia="et-EE"/>
            <w14:ligatures w14:val="standardContextual"/>
          </w:rPr>
          <w:tab/>
        </w:r>
        <w:r w:rsidRPr="00A0345A">
          <w:rPr>
            <w:rStyle w:val="Hyperlink"/>
            <w:noProof/>
            <w:sz w:val="24"/>
            <w:szCs w:val="24"/>
            <w:lang w:val="et-EE"/>
          </w:rPr>
          <w:t>Õigusraamistik ja standardid</w:t>
        </w:r>
        <w:r w:rsidRPr="00A0345A">
          <w:rPr>
            <w:noProof/>
            <w:webHidden/>
            <w:sz w:val="24"/>
            <w:szCs w:val="24"/>
          </w:rPr>
          <w:tab/>
        </w:r>
        <w:r w:rsidRPr="00A0345A">
          <w:rPr>
            <w:noProof/>
            <w:webHidden/>
            <w:sz w:val="24"/>
            <w:szCs w:val="24"/>
          </w:rPr>
          <w:fldChar w:fldCharType="begin"/>
        </w:r>
        <w:r w:rsidRPr="00A0345A">
          <w:rPr>
            <w:noProof/>
            <w:webHidden/>
            <w:sz w:val="24"/>
            <w:szCs w:val="24"/>
          </w:rPr>
          <w:instrText xml:space="preserve"> PAGEREF _Toc227566710 \h </w:instrText>
        </w:r>
        <w:r w:rsidRPr="00A0345A">
          <w:rPr>
            <w:noProof/>
            <w:webHidden/>
            <w:sz w:val="24"/>
            <w:szCs w:val="24"/>
          </w:rPr>
        </w:r>
        <w:r w:rsidRPr="00A0345A">
          <w:rPr>
            <w:noProof/>
            <w:webHidden/>
            <w:sz w:val="24"/>
            <w:szCs w:val="24"/>
          </w:rPr>
          <w:fldChar w:fldCharType="separate"/>
        </w:r>
        <w:r>
          <w:rPr>
            <w:noProof/>
            <w:webHidden/>
            <w:sz w:val="24"/>
            <w:szCs w:val="24"/>
          </w:rPr>
          <w:t>5</w:t>
        </w:r>
        <w:r w:rsidRPr="00A0345A">
          <w:rPr>
            <w:noProof/>
            <w:webHidden/>
            <w:sz w:val="24"/>
            <w:szCs w:val="24"/>
          </w:rPr>
          <w:fldChar w:fldCharType="end"/>
        </w:r>
      </w:hyperlink>
    </w:p>
    <w:p w14:paraId="781182DC" w14:textId="6B334718" w:rsidR="00A0345A" w:rsidRPr="00A0345A" w:rsidRDefault="00A0345A">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7566711" w:history="1">
        <w:r w:rsidRPr="00A0345A">
          <w:rPr>
            <w:rStyle w:val="Hyperlink"/>
            <w:noProof/>
            <w:sz w:val="24"/>
            <w:szCs w:val="24"/>
            <w:lang w:val="et-EE"/>
          </w:rPr>
          <w:t>3.3</w:t>
        </w:r>
        <w:r w:rsidRPr="00A0345A">
          <w:rPr>
            <w:rFonts w:asciiTheme="minorHAnsi" w:eastAsiaTheme="minorEastAsia" w:hAnsiTheme="minorHAnsi" w:cstheme="minorBidi"/>
            <w:noProof/>
            <w:color w:val="auto"/>
            <w:kern w:val="2"/>
            <w:sz w:val="24"/>
            <w:szCs w:val="24"/>
            <w:lang w:val="et-EE" w:eastAsia="et-EE"/>
            <w14:ligatures w14:val="standardContextual"/>
          </w:rPr>
          <w:tab/>
        </w:r>
        <w:r w:rsidRPr="00A0345A">
          <w:rPr>
            <w:rStyle w:val="Hyperlink"/>
            <w:noProof/>
            <w:sz w:val="24"/>
            <w:szCs w:val="24"/>
            <w:lang w:val="et-EE"/>
          </w:rPr>
          <w:t>Tehnoloogiline valmisolek ja jätkusuutlikkus</w:t>
        </w:r>
        <w:r w:rsidRPr="00A0345A">
          <w:rPr>
            <w:noProof/>
            <w:webHidden/>
            <w:sz w:val="24"/>
            <w:szCs w:val="24"/>
          </w:rPr>
          <w:tab/>
        </w:r>
        <w:r w:rsidRPr="00A0345A">
          <w:rPr>
            <w:noProof/>
            <w:webHidden/>
            <w:sz w:val="24"/>
            <w:szCs w:val="24"/>
          </w:rPr>
          <w:fldChar w:fldCharType="begin"/>
        </w:r>
        <w:r w:rsidRPr="00A0345A">
          <w:rPr>
            <w:noProof/>
            <w:webHidden/>
            <w:sz w:val="24"/>
            <w:szCs w:val="24"/>
          </w:rPr>
          <w:instrText xml:space="preserve"> PAGEREF _Toc227566711 \h </w:instrText>
        </w:r>
        <w:r w:rsidRPr="00A0345A">
          <w:rPr>
            <w:noProof/>
            <w:webHidden/>
            <w:sz w:val="24"/>
            <w:szCs w:val="24"/>
          </w:rPr>
        </w:r>
        <w:r w:rsidRPr="00A0345A">
          <w:rPr>
            <w:noProof/>
            <w:webHidden/>
            <w:sz w:val="24"/>
            <w:szCs w:val="24"/>
          </w:rPr>
          <w:fldChar w:fldCharType="separate"/>
        </w:r>
        <w:r>
          <w:rPr>
            <w:noProof/>
            <w:webHidden/>
            <w:sz w:val="24"/>
            <w:szCs w:val="24"/>
          </w:rPr>
          <w:t>6</w:t>
        </w:r>
        <w:r w:rsidRPr="00A0345A">
          <w:rPr>
            <w:noProof/>
            <w:webHidden/>
            <w:sz w:val="24"/>
            <w:szCs w:val="24"/>
          </w:rPr>
          <w:fldChar w:fldCharType="end"/>
        </w:r>
      </w:hyperlink>
    </w:p>
    <w:p w14:paraId="52D635B8" w14:textId="6389C81B" w:rsidR="00A0345A" w:rsidRPr="00A0345A" w:rsidRDefault="00A0345A">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27566712" w:history="1">
        <w:r w:rsidRPr="00A0345A">
          <w:rPr>
            <w:rStyle w:val="Hyperlink"/>
            <w:noProof/>
            <w:sz w:val="24"/>
          </w:rPr>
          <w:t>4</w:t>
        </w:r>
        <w:r w:rsidRPr="00A0345A">
          <w:rPr>
            <w:rFonts w:asciiTheme="minorHAnsi" w:eastAsiaTheme="minorEastAsia" w:hAnsiTheme="minorHAnsi" w:cstheme="minorBidi"/>
            <w:b w:val="0"/>
            <w:bCs w:val="0"/>
            <w:noProof/>
            <w:color w:val="auto"/>
            <w:kern w:val="2"/>
            <w:sz w:val="24"/>
            <w:lang w:val="et-EE" w:eastAsia="et-EE"/>
            <w14:ligatures w14:val="standardContextual"/>
          </w:rPr>
          <w:tab/>
        </w:r>
        <w:r w:rsidRPr="00A0345A">
          <w:rPr>
            <w:rStyle w:val="Hyperlink"/>
            <w:noProof/>
            <w:sz w:val="24"/>
          </w:rPr>
          <w:t>Tervikvestluse kõne haldamine ja salvestite käsitlemise nõuded</w:t>
        </w:r>
        <w:r w:rsidRPr="00A0345A">
          <w:rPr>
            <w:noProof/>
            <w:webHidden/>
            <w:sz w:val="24"/>
          </w:rPr>
          <w:tab/>
        </w:r>
        <w:r w:rsidRPr="00A0345A">
          <w:rPr>
            <w:noProof/>
            <w:webHidden/>
            <w:sz w:val="24"/>
          </w:rPr>
          <w:fldChar w:fldCharType="begin"/>
        </w:r>
        <w:r w:rsidRPr="00A0345A">
          <w:rPr>
            <w:noProof/>
            <w:webHidden/>
            <w:sz w:val="24"/>
          </w:rPr>
          <w:instrText xml:space="preserve"> PAGEREF _Toc227566712 \h </w:instrText>
        </w:r>
        <w:r w:rsidRPr="00A0345A">
          <w:rPr>
            <w:noProof/>
            <w:webHidden/>
            <w:sz w:val="24"/>
          </w:rPr>
        </w:r>
        <w:r w:rsidRPr="00A0345A">
          <w:rPr>
            <w:noProof/>
            <w:webHidden/>
            <w:sz w:val="24"/>
          </w:rPr>
          <w:fldChar w:fldCharType="separate"/>
        </w:r>
        <w:r>
          <w:rPr>
            <w:noProof/>
            <w:webHidden/>
            <w:sz w:val="24"/>
          </w:rPr>
          <w:t>7</w:t>
        </w:r>
        <w:r w:rsidRPr="00A0345A">
          <w:rPr>
            <w:noProof/>
            <w:webHidden/>
            <w:sz w:val="24"/>
          </w:rPr>
          <w:fldChar w:fldCharType="end"/>
        </w:r>
      </w:hyperlink>
    </w:p>
    <w:p w14:paraId="7ED7C129" w14:textId="0AAF8462" w:rsidR="00A0345A" w:rsidRPr="00A0345A" w:rsidRDefault="00A0345A">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7566713" w:history="1">
        <w:r w:rsidRPr="00A0345A">
          <w:rPr>
            <w:rStyle w:val="Hyperlink"/>
            <w:noProof/>
            <w:sz w:val="24"/>
            <w:szCs w:val="24"/>
            <w:lang w:val="et-EE"/>
          </w:rPr>
          <w:t>4.1</w:t>
        </w:r>
        <w:r w:rsidRPr="00A0345A">
          <w:rPr>
            <w:rFonts w:asciiTheme="minorHAnsi" w:eastAsiaTheme="minorEastAsia" w:hAnsiTheme="minorHAnsi" w:cstheme="minorBidi"/>
            <w:noProof/>
            <w:color w:val="auto"/>
            <w:kern w:val="2"/>
            <w:sz w:val="24"/>
            <w:szCs w:val="24"/>
            <w:lang w:val="et-EE" w:eastAsia="et-EE"/>
            <w14:ligatures w14:val="standardContextual"/>
          </w:rPr>
          <w:tab/>
        </w:r>
        <w:r w:rsidRPr="00A0345A">
          <w:rPr>
            <w:rStyle w:val="Hyperlink"/>
            <w:noProof/>
            <w:sz w:val="24"/>
            <w:szCs w:val="24"/>
            <w:lang w:val="et-EE"/>
          </w:rPr>
          <w:t>Nõuded portaalile</w:t>
        </w:r>
        <w:r w:rsidRPr="00A0345A">
          <w:rPr>
            <w:noProof/>
            <w:webHidden/>
            <w:sz w:val="24"/>
            <w:szCs w:val="24"/>
          </w:rPr>
          <w:tab/>
        </w:r>
        <w:r w:rsidRPr="00A0345A">
          <w:rPr>
            <w:noProof/>
            <w:webHidden/>
            <w:sz w:val="24"/>
            <w:szCs w:val="24"/>
          </w:rPr>
          <w:fldChar w:fldCharType="begin"/>
        </w:r>
        <w:r w:rsidRPr="00A0345A">
          <w:rPr>
            <w:noProof/>
            <w:webHidden/>
            <w:sz w:val="24"/>
            <w:szCs w:val="24"/>
          </w:rPr>
          <w:instrText xml:space="preserve"> PAGEREF _Toc227566713 \h </w:instrText>
        </w:r>
        <w:r w:rsidRPr="00A0345A">
          <w:rPr>
            <w:noProof/>
            <w:webHidden/>
            <w:sz w:val="24"/>
            <w:szCs w:val="24"/>
          </w:rPr>
        </w:r>
        <w:r w:rsidRPr="00A0345A">
          <w:rPr>
            <w:noProof/>
            <w:webHidden/>
            <w:sz w:val="24"/>
            <w:szCs w:val="24"/>
          </w:rPr>
          <w:fldChar w:fldCharType="separate"/>
        </w:r>
        <w:r>
          <w:rPr>
            <w:noProof/>
            <w:webHidden/>
            <w:sz w:val="24"/>
            <w:szCs w:val="24"/>
          </w:rPr>
          <w:t>8</w:t>
        </w:r>
        <w:r w:rsidRPr="00A0345A">
          <w:rPr>
            <w:noProof/>
            <w:webHidden/>
            <w:sz w:val="24"/>
            <w:szCs w:val="24"/>
          </w:rPr>
          <w:fldChar w:fldCharType="end"/>
        </w:r>
      </w:hyperlink>
    </w:p>
    <w:p w14:paraId="361A429F" w14:textId="7BE5AA2E" w:rsidR="00A0345A" w:rsidRPr="00A0345A" w:rsidRDefault="00A0345A">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7566714" w:history="1">
        <w:r w:rsidRPr="00A0345A">
          <w:rPr>
            <w:rStyle w:val="Hyperlink"/>
            <w:noProof/>
            <w:sz w:val="24"/>
            <w:szCs w:val="24"/>
            <w:lang w:val="et-EE"/>
          </w:rPr>
          <w:t>4.2</w:t>
        </w:r>
        <w:r w:rsidRPr="00A0345A">
          <w:rPr>
            <w:rFonts w:asciiTheme="minorHAnsi" w:eastAsiaTheme="minorEastAsia" w:hAnsiTheme="minorHAnsi" w:cstheme="minorBidi"/>
            <w:noProof/>
            <w:color w:val="auto"/>
            <w:kern w:val="2"/>
            <w:sz w:val="24"/>
            <w:szCs w:val="24"/>
            <w:lang w:val="et-EE" w:eastAsia="et-EE"/>
            <w14:ligatures w14:val="standardContextual"/>
          </w:rPr>
          <w:tab/>
        </w:r>
        <w:r w:rsidRPr="00A0345A">
          <w:rPr>
            <w:rStyle w:val="Hyperlink"/>
            <w:noProof/>
            <w:sz w:val="24"/>
            <w:szCs w:val="24"/>
            <w:lang w:val="et-EE"/>
          </w:rPr>
          <w:t>Kontaktide otsingu ja valiku nõuded</w:t>
        </w:r>
        <w:r w:rsidRPr="00A0345A">
          <w:rPr>
            <w:noProof/>
            <w:webHidden/>
            <w:sz w:val="24"/>
            <w:szCs w:val="24"/>
          </w:rPr>
          <w:tab/>
        </w:r>
        <w:r w:rsidRPr="00A0345A">
          <w:rPr>
            <w:noProof/>
            <w:webHidden/>
            <w:sz w:val="24"/>
            <w:szCs w:val="24"/>
          </w:rPr>
          <w:fldChar w:fldCharType="begin"/>
        </w:r>
        <w:r w:rsidRPr="00A0345A">
          <w:rPr>
            <w:noProof/>
            <w:webHidden/>
            <w:sz w:val="24"/>
            <w:szCs w:val="24"/>
          </w:rPr>
          <w:instrText xml:space="preserve"> PAGEREF _Toc227566714 \h </w:instrText>
        </w:r>
        <w:r w:rsidRPr="00A0345A">
          <w:rPr>
            <w:noProof/>
            <w:webHidden/>
            <w:sz w:val="24"/>
            <w:szCs w:val="24"/>
          </w:rPr>
        </w:r>
        <w:r w:rsidRPr="00A0345A">
          <w:rPr>
            <w:noProof/>
            <w:webHidden/>
            <w:sz w:val="24"/>
            <w:szCs w:val="24"/>
          </w:rPr>
          <w:fldChar w:fldCharType="separate"/>
        </w:r>
        <w:r>
          <w:rPr>
            <w:noProof/>
            <w:webHidden/>
            <w:sz w:val="24"/>
            <w:szCs w:val="24"/>
          </w:rPr>
          <w:t>8</w:t>
        </w:r>
        <w:r w:rsidRPr="00A0345A">
          <w:rPr>
            <w:noProof/>
            <w:webHidden/>
            <w:sz w:val="24"/>
            <w:szCs w:val="24"/>
          </w:rPr>
          <w:fldChar w:fldCharType="end"/>
        </w:r>
      </w:hyperlink>
    </w:p>
    <w:p w14:paraId="287AAA00" w14:textId="10CE5411" w:rsidR="00A0345A" w:rsidRPr="00A0345A" w:rsidRDefault="00A0345A">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7566715" w:history="1">
        <w:r w:rsidRPr="00A0345A">
          <w:rPr>
            <w:rStyle w:val="Hyperlink"/>
            <w:noProof/>
            <w:sz w:val="24"/>
            <w:szCs w:val="24"/>
            <w:lang w:val="et-EE"/>
          </w:rPr>
          <w:t>4.3</w:t>
        </w:r>
        <w:r w:rsidRPr="00A0345A">
          <w:rPr>
            <w:rFonts w:asciiTheme="minorHAnsi" w:eastAsiaTheme="minorEastAsia" w:hAnsiTheme="minorHAnsi" w:cstheme="minorBidi"/>
            <w:noProof/>
            <w:color w:val="auto"/>
            <w:kern w:val="2"/>
            <w:sz w:val="24"/>
            <w:szCs w:val="24"/>
            <w:lang w:val="et-EE" w:eastAsia="et-EE"/>
            <w14:ligatures w14:val="standardContextual"/>
          </w:rPr>
          <w:tab/>
        </w:r>
        <w:r w:rsidRPr="00A0345A">
          <w:rPr>
            <w:rStyle w:val="Hyperlink"/>
            <w:noProof/>
            <w:sz w:val="24"/>
            <w:szCs w:val="24"/>
            <w:lang w:val="et-EE"/>
          </w:rPr>
          <w:t>Üldised nõuded</w:t>
        </w:r>
        <w:r w:rsidRPr="00A0345A">
          <w:rPr>
            <w:noProof/>
            <w:webHidden/>
            <w:sz w:val="24"/>
            <w:szCs w:val="24"/>
          </w:rPr>
          <w:tab/>
        </w:r>
        <w:r w:rsidRPr="00A0345A">
          <w:rPr>
            <w:noProof/>
            <w:webHidden/>
            <w:sz w:val="24"/>
            <w:szCs w:val="24"/>
          </w:rPr>
          <w:fldChar w:fldCharType="begin"/>
        </w:r>
        <w:r w:rsidRPr="00A0345A">
          <w:rPr>
            <w:noProof/>
            <w:webHidden/>
            <w:sz w:val="24"/>
            <w:szCs w:val="24"/>
          </w:rPr>
          <w:instrText xml:space="preserve"> PAGEREF _Toc227566715 \h </w:instrText>
        </w:r>
        <w:r w:rsidRPr="00A0345A">
          <w:rPr>
            <w:noProof/>
            <w:webHidden/>
            <w:sz w:val="24"/>
            <w:szCs w:val="24"/>
          </w:rPr>
        </w:r>
        <w:r w:rsidRPr="00A0345A">
          <w:rPr>
            <w:noProof/>
            <w:webHidden/>
            <w:sz w:val="24"/>
            <w:szCs w:val="24"/>
          </w:rPr>
          <w:fldChar w:fldCharType="separate"/>
        </w:r>
        <w:r>
          <w:rPr>
            <w:noProof/>
            <w:webHidden/>
            <w:sz w:val="24"/>
            <w:szCs w:val="24"/>
          </w:rPr>
          <w:t>9</w:t>
        </w:r>
        <w:r w:rsidRPr="00A0345A">
          <w:rPr>
            <w:noProof/>
            <w:webHidden/>
            <w:sz w:val="24"/>
            <w:szCs w:val="24"/>
          </w:rPr>
          <w:fldChar w:fldCharType="end"/>
        </w:r>
      </w:hyperlink>
    </w:p>
    <w:p w14:paraId="04D88C7C" w14:textId="65444CE1" w:rsidR="00A0345A" w:rsidRPr="00A0345A" w:rsidRDefault="00A0345A">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7566716" w:history="1">
        <w:r w:rsidRPr="00A0345A">
          <w:rPr>
            <w:rStyle w:val="Hyperlink"/>
            <w:noProof/>
            <w:sz w:val="24"/>
            <w:szCs w:val="24"/>
            <w:lang w:val="et-EE"/>
          </w:rPr>
          <w:t>4.4</w:t>
        </w:r>
        <w:r w:rsidRPr="00A0345A">
          <w:rPr>
            <w:rFonts w:asciiTheme="minorHAnsi" w:eastAsiaTheme="minorEastAsia" w:hAnsiTheme="minorHAnsi" w:cstheme="minorBidi"/>
            <w:noProof/>
            <w:color w:val="auto"/>
            <w:kern w:val="2"/>
            <w:sz w:val="24"/>
            <w:szCs w:val="24"/>
            <w:lang w:val="et-EE" w:eastAsia="et-EE"/>
            <w14:ligatures w14:val="standardContextual"/>
          </w:rPr>
          <w:tab/>
        </w:r>
        <w:r w:rsidRPr="00A0345A">
          <w:rPr>
            <w:rStyle w:val="Hyperlink"/>
            <w:noProof/>
            <w:sz w:val="24"/>
            <w:szCs w:val="24"/>
            <w:lang w:val="et-EE"/>
          </w:rPr>
          <w:t>Kõne haldus Phone UI-s</w:t>
        </w:r>
        <w:r w:rsidRPr="00A0345A">
          <w:rPr>
            <w:noProof/>
            <w:webHidden/>
            <w:sz w:val="24"/>
            <w:szCs w:val="24"/>
          </w:rPr>
          <w:tab/>
        </w:r>
        <w:r w:rsidRPr="00A0345A">
          <w:rPr>
            <w:noProof/>
            <w:webHidden/>
            <w:sz w:val="24"/>
            <w:szCs w:val="24"/>
          </w:rPr>
          <w:fldChar w:fldCharType="begin"/>
        </w:r>
        <w:r w:rsidRPr="00A0345A">
          <w:rPr>
            <w:noProof/>
            <w:webHidden/>
            <w:sz w:val="24"/>
            <w:szCs w:val="24"/>
          </w:rPr>
          <w:instrText xml:space="preserve"> PAGEREF _Toc227566716 \h </w:instrText>
        </w:r>
        <w:r w:rsidRPr="00A0345A">
          <w:rPr>
            <w:noProof/>
            <w:webHidden/>
            <w:sz w:val="24"/>
            <w:szCs w:val="24"/>
          </w:rPr>
        </w:r>
        <w:r w:rsidRPr="00A0345A">
          <w:rPr>
            <w:noProof/>
            <w:webHidden/>
            <w:sz w:val="24"/>
            <w:szCs w:val="24"/>
          </w:rPr>
          <w:fldChar w:fldCharType="separate"/>
        </w:r>
        <w:r>
          <w:rPr>
            <w:noProof/>
            <w:webHidden/>
            <w:sz w:val="24"/>
            <w:szCs w:val="24"/>
          </w:rPr>
          <w:t>9</w:t>
        </w:r>
        <w:r w:rsidRPr="00A0345A">
          <w:rPr>
            <w:noProof/>
            <w:webHidden/>
            <w:sz w:val="24"/>
            <w:szCs w:val="24"/>
          </w:rPr>
          <w:fldChar w:fldCharType="end"/>
        </w:r>
      </w:hyperlink>
    </w:p>
    <w:p w14:paraId="0292134B" w14:textId="0CC179B8" w:rsidR="00A0345A" w:rsidRPr="00A0345A" w:rsidRDefault="00A0345A">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7566717" w:history="1">
        <w:r w:rsidRPr="00A0345A">
          <w:rPr>
            <w:rStyle w:val="Hyperlink"/>
            <w:noProof/>
            <w:sz w:val="24"/>
            <w:szCs w:val="24"/>
            <w:lang w:val="et-EE"/>
          </w:rPr>
          <w:t>4.5</w:t>
        </w:r>
        <w:r w:rsidRPr="00A0345A">
          <w:rPr>
            <w:rFonts w:asciiTheme="minorHAnsi" w:eastAsiaTheme="minorEastAsia" w:hAnsiTheme="minorHAnsi" w:cstheme="minorBidi"/>
            <w:noProof/>
            <w:color w:val="auto"/>
            <w:kern w:val="2"/>
            <w:sz w:val="24"/>
            <w:szCs w:val="24"/>
            <w:lang w:val="et-EE" w:eastAsia="et-EE"/>
            <w14:ligatures w14:val="standardContextual"/>
          </w:rPr>
          <w:tab/>
        </w:r>
        <w:r w:rsidRPr="00A0345A">
          <w:rPr>
            <w:rStyle w:val="Hyperlink"/>
            <w:noProof/>
            <w:sz w:val="24"/>
            <w:szCs w:val="24"/>
            <w:lang w:val="et-EE"/>
          </w:rPr>
          <w:t>Kõnede loend (Calls List UI)</w:t>
        </w:r>
        <w:r w:rsidRPr="00A0345A">
          <w:rPr>
            <w:noProof/>
            <w:webHidden/>
            <w:sz w:val="24"/>
            <w:szCs w:val="24"/>
          </w:rPr>
          <w:tab/>
        </w:r>
        <w:r w:rsidRPr="00A0345A">
          <w:rPr>
            <w:noProof/>
            <w:webHidden/>
            <w:sz w:val="24"/>
            <w:szCs w:val="24"/>
          </w:rPr>
          <w:fldChar w:fldCharType="begin"/>
        </w:r>
        <w:r w:rsidRPr="00A0345A">
          <w:rPr>
            <w:noProof/>
            <w:webHidden/>
            <w:sz w:val="24"/>
            <w:szCs w:val="24"/>
          </w:rPr>
          <w:instrText xml:space="preserve"> PAGEREF _Toc227566717 \h </w:instrText>
        </w:r>
        <w:r w:rsidRPr="00A0345A">
          <w:rPr>
            <w:noProof/>
            <w:webHidden/>
            <w:sz w:val="24"/>
            <w:szCs w:val="24"/>
          </w:rPr>
        </w:r>
        <w:r w:rsidRPr="00A0345A">
          <w:rPr>
            <w:noProof/>
            <w:webHidden/>
            <w:sz w:val="24"/>
            <w:szCs w:val="24"/>
          </w:rPr>
          <w:fldChar w:fldCharType="separate"/>
        </w:r>
        <w:r>
          <w:rPr>
            <w:noProof/>
            <w:webHidden/>
            <w:sz w:val="24"/>
            <w:szCs w:val="24"/>
          </w:rPr>
          <w:t>11</w:t>
        </w:r>
        <w:r w:rsidRPr="00A0345A">
          <w:rPr>
            <w:noProof/>
            <w:webHidden/>
            <w:sz w:val="24"/>
            <w:szCs w:val="24"/>
          </w:rPr>
          <w:fldChar w:fldCharType="end"/>
        </w:r>
      </w:hyperlink>
    </w:p>
    <w:p w14:paraId="38FAD819" w14:textId="13B7B1D6" w:rsidR="00A0345A" w:rsidRPr="00A0345A" w:rsidRDefault="00A0345A">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27566718" w:history="1">
        <w:r w:rsidRPr="00A0345A">
          <w:rPr>
            <w:rStyle w:val="Hyperlink"/>
            <w:noProof/>
            <w:sz w:val="24"/>
          </w:rPr>
          <w:t>5</w:t>
        </w:r>
        <w:r w:rsidRPr="00A0345A">
          <w:rPr>
            <w:rFonts w:asciiTheme="minorHAnsi" w:eastAsiaTheme="minorEastAsia" w:hAnsiTheme="minorHAnsi" w:cstheme="minorBidi"/>
            <w:b w:val="0"/>
            <w:bCs w:val="0"/>
            <w:noProof/>
            <w:color w:val="auto"/>
            <w:kern w:val="2"/>
            <w:sz w:val="24"/>
            <w:lang w:val="et-EE" w:eastAsia="et-EE"/>
            <w14:ligatures w14:val="standardContextual"/>
          </w:rPr>
          <w:tab/>
        </w:r>
        <w:r w:rsidRPr="00A0345A">
          <w:rPr>
            <w:rStyle w:val="Hyperlink"/>
            <w:noProof/>
            <w:sz w:val="24"/>
          </w:rPr>
          <w:t>Tervikvestluse teostatavustõestus (</w:t>
        </w:r>
        <w:r w:rsidRPr="00A0345A">
          <w:rPr>
            <w:rStyle w:val="Hyperlink"/>
            <w:i/>
            <w:iCs/>
            <w:noProof/>
            <w:sz w:val="24"/>
          </w:rPr>
          <w:t>POC</w:t>
        </w:r>
        <w:r w:rsidRPr="00A0345A">
          <w:rPr>
            <w:rStyle w:val="Hyperlink"/>
            <w:noProof/>
            <w:sz w:val="24"/>
          </w:rPr>
          <w:t>)</w:t>
        </w:r>
        <w:r w:rsidRPr="00A0345A">
          <w:rPr>
            <w:noProof/>
            <w:webHidden/>
            <w:sz w:val="24"/>
          </w:rPr>
          <w:tab/>
        </w:r>
        <w:r w:rsidRPr="00A0345A">
          <w:rPr>
            <w:noProof/>
            <w:webHidden/>
            <w:sz w:val="24"/>
          </w:rPr>
          <w:fldChar w:fldCharType="begin"/>
        </w:r>
        <w:r w:rsidRPr="00A0345A">
          <w:rPr>
            <w:noProof/>
            <w:webHidden/>
            <w:sz w:val="24"/>
          </w:rPr>
          <w:instrText xml:space="preserve"> PAGEREF _Toc227566718 \h </w:instrText>
        </w:r>
        <w:r w:rsidRPr="00A0345A">
          <w:rPr>
            <w:noProof/>
            <w:webHidden/>
            <w:sz w:val="24"/>
          </w:rPr>
        </w:r>
        <w:r w:rsidRPr="00A0345A">
          <w:rPr>
            <w:noProof/>
            <w:webHidden/>
            <w:sz w:val="24"/>
          </w:rPr>
          <w:fldChar w:fldCharType="separate"/>
        </w:r>
        <w:r>
          <w:rPr>
            <w:noProof/>
            <w:webHidden/>
            <w:sz w:val="24"/>
          </w:rPr>
          <w:t>11</w:t>
        </w:r>
        <w:r w:rsidRPr="00A0345A">
          <w:rPr>
            <w:noProof/>
            <w:webHidden/>
            <w:sz w:val="24"/>
          </w:rPr>
          <w:fldChar w:fldCharType="end"/>
        </w:r>
      </w:hyperlink>
    </w:p>
    <w:p w14:paraId="0A41053D" w14:textId="48247884" w:rsidR="00A0345A" w:rsidRPr="00A0345A" w:rsidRDefault="00A0345A">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27566719" w:history="1">
        <w:r w:rsidRPr="00A0345A">
          <w:rPr>
            <w:rStyle w:val="Hyperlink"/>
            <w:noProof/>
            <w:sz w:val="24"/>
          </w:rPr>
          <w:t>6</w:t>
        </w:r>
        <w:r w:rsidRPr="00A0345A">
          <w:rPr>
            <w:rFonts w:asciiTheme="minorHAnsi" w:eastAsiaTheme="minorEastAsia" w:hAnsiTheme="minorHAnsi" w:cstheme="minorBidi"/>
            <w:b w:val="0"/>
            <w:bCs w:val="0"/>
            <w:noProof/>
            <w:color w:val="auto"/>
            <w:kern w:val="2"/>
            <w:sz w:val="24"/>
            <w:lang w:val="et-EE" w:eastAsia="et-EE"/>
            <w14:ligatures w14:val="standardContextual"/>
          </w:rPr>
          <w:tab/>
        </w:r>
        <w:r w:rsidRPr="00A0345A">
          <w:rPr>
            <w:rStyle w:val="Hyperlink"/>
            <w:noProof/>
            <w:sz w:val="24"/>
          </w:rPr>
          <w:t>Tervikvestluse kõne arenduse eeldused</w:t>
        </w:r>
        <w:r w:rsidRPr="00A0345A">
          <w:rPr>
            <w:noProof/>
            <w:webHidden/>
            <w:sz w:val="24"/>
          </w:rPr>
          <w:tab/>
        </w:r>
        <w:r w:rsidRPr="00A0345A">
          <w:rPr>
            <w:noProof/>
            <w:webHidden/>
            <w:sz w:val="24"/>
          </w:rPr>
          <w:fldChar w:fldCharType="begin"/>
        </w:r>
        <w:r w:rsidRPr="00A0345A">
          <w:rPr>
            <w:noProof/>
            <w:webHidden/>
            <w:sz w:val="24"/>
          </w:rPr>
          <w:instrText xml:space="preserve"> PAGEREF _Toc227566719 \h </w:instrText>
        </w:r>
        <w:r w:rsidRPr="00A0345A">
          <w:rPr>
            <w:noProof/>
            <w:webHidden/>
            <w:sz w:val="24"/>
          </w:rPr>
        </w:r>
        <w:r w:rsidRPr="00A0345A">
          <w:rPr>
            <w:noProof/>
            <w:webHidden/>
            <w:sz w:val="24"/>
          </w:rPr>
          <w:fldChar w:fldCharType="separate"/>
        </w:r>
        <w:r>
          <w:rPr>
            <w:noProof/>
            <w:webHidden/>
            <w:sz w:val="24"/>
          </w:rPr>
          <w:t>12</w:t>
        </w:r>
        <w:r w:rsidRPr="00A0345A">
          <w:rPr>
            <w:noProof/>
            <w:webHidden/>
            <w:sz w:val="24"/>
          </w:rPr>
          <w:fldChar w:fldCharType="end"/>
        </w:r>
      </w:hyperlink>
    </w:p>
    <w:p w14:paraId="7B72AA95" w14:textId="65C18274" w:rsidR="00A0345A" w:rsidRPr="00A0345A" w:rsidRDefault="00A0345A">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7566720" w:history="1">
        <w:r w:rsidRPr="00A0345A">
          <w:rPr>
            <w:rStyle w:val="Hyperlink"/>
            <w:noProof/>
            <w:sz w:val="24"/>
            <w:szCs w:val="24"/>
            <w:lang w:val="et-EE"/>
          </w:rPr>
          <w:t>6.1</w:t>
        </w:r>
        <w:r w:rsidRPr="00A0345A">
          <w:rPr>
            <w:rFonts w:asciiTheme="minorHAnsi" w:eastAsiaTheme="minorEastAsia" w:hAnsiTheme="minorHAnsi" w:cstheme="minorBidi"/>
            <w:noProof/>
            <w:color w:val="auto"/>
            <w:kern w:val="2"/>
            <w:sz w:val="24"/>
            <w:szCs w:val="24"/>
            <w:lang w:val="et-EE" w:eastAsia="et-EE"/>
            <w14:ligatures w14:val="standardContextual"/>
          </w:rPr>
          <w:tab/>
        </w:r>
        <w:r w:rsidRPr="00A0345A">
          <w:rPr>
            <w:rStyle w:val="Hyperlink"/>
            <w:noProof/>
            <w:sz w:val="24"/>
            <w:szCs w:val="24"/>
            <w:lang w:val="et-EE"/>
          </w:rPr>
          <w:t>Video- ja RTT-kõne arenduste täielik teostamine</w:t>
        </w:r>
        <w:r w:rsidRPr="00A0345A">
          <w:rPr>
            <w:noProof/>
            <w:webHidden/>
            <w:sz w:val="24"/>
            <w:szCs w:val="24"/>
          </w:rPr>
          <w:tab/>
        </w:r>
        <w:r w:rsidRPr="00A0345A">
          <w:rPr>
            <w:noProof/>
            <w:webHidden/>
            <w:sz w:val="24"/>
            <w:szCs w:val="24"/>
          </w:rPr>
          <w:fldChar w:fldCharType="begin"/>
        </w:r>
        <w:r w:rsidRPr="00A0345A">
          <w:rPr>
            <w:noProof/>
            <w:webHidden/>
            <w:sz w:val="24"/>
            <w:szCs w:val="24"/>
          </w:rPr>
          <w:instrText xml:space="preserve"> PAGEREF _Toc227566720 \h </w:instrText>
        </w:r>
        <w:r w:rsidRPr="00A0345A">
          <w:rPr>
            <w:noProof/>
            <w:webHidden/>
            <w:sz w:val="24"/>
            <w:szCs w:val="24"/>
          </w:rPr>
        </w:r>
        <w:r w:rsidRPr="00A0345A">
          <w:rPr>
            <w:noProof/>
            <w:webHidden/>
            <w:sz w:val="24"/>
            <w:szCs w:val="24"/>
          </w:rPr>
          <w:fldChar w:fldCharType="separate"/>
        </w:r>
        <w:r>
          <w:rPr>
            <w:noProof/>
            <w:webHidden/>
            <w:sz w:val="24"/>
            <w:szCs w:val="24"/>
          </w:rPr>
          <w:t>12</w:t>
        </w:r>
        <w:r w:rsidRPr="00A0345A">
          <w:rPr>
            <w:noProof/>
            <w:webHidden/>
            <w:sz w:val="24"/>
            <w:szCs w:val="24"/>
          </w:rPr>
          <w:fldChar w:fldCharType="end"/>
        </w:r>
      </w:hyperlink>
    </w:p>
    <w:p w14:paraId="79070385" w14:textId="339F1B6C" w:rsidR="00A0345A" w:rsidRPr="00A0345A" w:rsidRDefault="00A0345A">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7566721" w:history="1">
        <w:r w:rsidRPr="00A0345A">
          <w:rPr>
            <w:rStyle w:val="Hyperlink"/>
            <w:noProof/>
            <w:sz w:val="24"/>
            <w:szCs w:val="24"/>
            <w:lang w:val="et-EE"/>
          </w:rPr>
          <w:t>6.2</w:t>
        </w:r>
        <w:r w:rsidRPr="00A0345A">
          <w:rPr>
            <w:rFonts w:asciiTheme="minorHAnsi" w:eastAsiaTheme="minorEastAsia" w:hAnsiTheme="minorHAnsi" w:cstheme="minorBidi"/>
            <w:noProof/>
            <w:color w:val="auto"/>
            <w:kern w:val="2"/>
            <w:sz w:val="24"/>
            <w:szCs w:val="24"/>
            <w:lang w:val="et-EE" w:eastAsia="et-EE"/>
            <w14:ligatures w14:val="standardContextual"/>
          </w:rPr>
          <w:tab/>
        </w:r>
        <w:r w:rsidRPr="00A0345A">
          <w:rPr>
            <w:rStyle w:val="Hyperlink"/>
            <w:noProof/>
            <w:sz w:val="24"/>
            <w:szCs w:val="24"/>
            <w:lang w:val="et-EE"/>
          </w:rPr>
          <w:t>Kindel õiguslik raamistik ja nõuete täpsustamine</w:t>
        </w:r>
        <w:r w:rsidRPr="00A0345A">
          <w:rPr>
            <w:noProof/>
            <w:webHidden/>
            <w:sz w:val="24"/>
            <w:szCs w:val="24"/>
          </w:rPr>
          <w:tab/>
        </w:r>
        <w:r w:rsidRPr="00A0345A">
          <w:rPr>
            <w:noProof/>
            <w:webHidden/>
            <w:sz w:val="24"/>
            <w:szCs w:val="24"/>
          </w:rPr>
          <w:fldChar w:fldCharType="begin"/>
        </w:r>
        <w:r w:rsidRPr="00A0345A">
          <w:rPr>
            <w:noProof/>
            <w:webHidden/>
            <w:sz w:val="24"/>
            <w:szCs w:val="24"/>
          </w:rPr>
          <w:instrText xml:space="preserve"> PAGEREF _Toc227566721 \h </w:instrText>
        </w:r>
        <w:r w:rsidRPr="00A0345A">
          <w:rPr>
            <w:noProof/>
            <w:webHidden/>
            <w:sz w:val="24"/>
            <w:szCs w:val="24"/>
          </w:rPr>
        </w:r>
        <w:r w:rsidRPr="00A0345A">
          <w:rPr>
            <w:noProof/>
            <w:webHidden/>
            <w:sz w:val="24"/>
            <w:szCs w:val="24"/>
          </w:rPr>
          <w:fldChar w:fldCharType="separate"/>
        </w:r>
        <w:r>
          <w:rPr>
            <w:noProof/>
            <w:webHidden/>
            <w:sz w:val="24"/>
            <w:szCs w:val="24"/>
          </w:rPr>
          <w:t>12</w:t>
        </w:r>
        <w:r w:rsidRPr="00A0345A">
          <w:rPr>
            <w:noProof/>
            <w:webHidden/>
            <w:sz w:val="24"/>
            <w:szCs w:val="24"/>
          </w:rPr>
          <w:fldChar w:fldCharType="end"/>
        </w:r>
      </w:hyperlink>
    </w:p>
    <w:p w14:paraId="1D1F0D04" w14:textId="67E4218A" w:rsidR="00A0345A" w:rsidRPr="00A0345A" w:rsidRDefault="00A0345A">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7566722" w:history="1">
        <w:r w:rsidRPr="00A0345A">
          <w:rPr>
            <w:rStyle w:val="Hyperlink"/>
            <w:noProof/>
            <w:sz w:val="24"/>
            <w:szCs w:val="24"/>
            <w:lang w:val="et-EE"/>
          </w:rPr>
          <w:t>6.3</w:t>
        </w:r>
        <w:r w:rsidRPr="00A0345A">
          <w:rPr>
            <w:rFonts w:asciiTheme="minorHAnsi" w:eastAsiaTheme="minorEastAsia" w:hAnsiTheme="minorHAnsi" w:cstheme="minorBidi"/>
            <w:noProof/>
            <w:color w:val="auto"/>
            <w:kern w:val="2"/>
            <w:sz w:val="24"/>
            <w:szCs w:val="24"/>
            <w:lang w:val="et-EE" w:eastAsia="et-EE"/>
            <w14:ligatures w14:val="standardContextual"/>
          </w:rPr>
          <w:tab/>
        </w:r>
        <w:r w:rsidRPr="00A0345A">
          <w:rPr>
            <w:rStyle w:val="Hyperlink"/>
            <w:noProof/>
            <w:sz w:val="24"/>
            <w:szCs w:val="24"/>
            <w:lang w:val="et-EE"/>
          </w:rPr>
          <w:t>Tervikvestlust võimaldavate kasutajaseadmete olemasolu</w:t>
        </w:r>
        <w:r w:rsidRPr="00A0345A">
          <w:rPr>
            <w:noProof/>
            <w:webHidden/>
            <w:sz w:val="24"/>
            <w:szCs w:val="24"/>
          </w:rPr>
          <w:tab/>
        </w:r>
        <w:r w:rsidRPr="00A0345A">
          <w:rPr>
            <w:noProof/>
            <w:webHidden/>
            <w:sz w:val="24"/>
            <w:szCs w:val="24"/>
          </w:rPr>
          <w:fldChar w:fldCharType="begin"/>
        </w:r>
        <w:r w:rsidRPr="00A0345A">
          <w:rPr>
            <w:noProof/>
            <w:webHidden/>
            <w:sz w:val="24"/>
            <w:szCs w:val="24"/>
          </w:rPr>
          <w:instrText xml:space="preserve"> PAGEREF _Toc227566722 \h </w:instrText>
        </w:r>
        <w:r w:rsidRPr="00A0345A">
          <w:rPr>
            <w:noProof/>
            <w:webHidden/>
            <w:sz w:val="24"/>
            <w:szCs w:val="24"/>
          </w:rPr>
        </w:r>
        <w:r w:rsidRPr="00A0345A">
          <w:rPr>
            <w:noProof/>
            <w:webHidden/>
            <w:sz w:val="24"/>
            <w:szCs w:val="24"/>
          </w:rPr>
          <w:fldChar w:fldCharType="separate"/>
        </w:r>
        <w:r>
          <w:rPr>
            <w:noProof/>
            <w:webHidden/>
            <w:sz w:val="24"/>
            <w:szCs w:val="24"/>
          </w:rPr>
          <w:t>12</w:t>
        </w:r>
        <w:r w:rsidRPr="00A0345A">
          <w:rPr>
            <w:noProof/>
            <w:webHidden/>
            <w:sz w:val="24"/>
            <w:szCs w:val="24"/>
          </w:rPr>
          <w:fldChar w:fldCharType="end"/>
        </w:r>
      </w:hyperlink>
    </w:p>
    <w:p w14:paraId="7F603650" w14:textId="46888323" w:rsidR="00A0345A" w:rsidRPr="000C0A3D" w:rsidRDefault="00A0345A" w:rsidP="000C0A3D">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27566723" w:history="1">
        <w:r w:rsidRPr="00A0345A">
          <w:rPr>
            <w:rStyle w:val="Hyperlink"/>
            <w:noProof/>
            <w:sz w:val="24"/>
            <w:szCs w:val="24"/>
            <w:lang w:val="et-EE"/>
          </w:rPr>
          <w:t>6.4</w:t>
        </w:r>
        <w:r w:rsidRPr="00A0345A">
          <w:rPr>
            <w:rFonts w:asciiTheme="minorHAnsi" w:eastAsiaTheme="minorEastAsia" w:hAnsiTheme="minorHAnsi" w:cstheme="minorBidi"/>
            <w:noProof/>
            <w:color w:val="auto"/>
            <w:kern w:val="2"/>
            <w:sz w:val="24"/>
            <w:szCs w:val="24"/>
            <w:lang w:val="et-EE" w:eastAsia="et-EE"/>
            <w14:ligatures w14:val="standardContextual"/>
          </w:rPr>
          <w:tab/>
        </w:r>
        <w:r w:rsidRPr="00A0345A">
          <w:rPr>
            <w:rStyle w:val="Hyperlink"/>
            <w:noProof/>
            <w:sz w:val="24"/>
            <w:szCs w:val="24"/>
            <w:lang w:val="et-EE"/>
          </w:rPr>
          <w:t>Hädaabikõne toetamine telefoni operatsioonisüsteemide poolt</w:t>
        </w:r>
        <w:r w:rsidRPr="00A0345A">
          <w:rPr>
            <w:noProof/>
            <w:webHidden/>
            <w:sz w:val="24"/>
            <w:szCs w:val="24"/>
          </w:rPr>
          <w:tab/>
        </w:r>
        <w:r w:rsidRPr="00A0345A">
          <w:rPr>
            <w:noProof/>
            <w:webHidden/>
            <w:sz w:val="24"/>
            <w:szCs w:val="24"/>
          </w:rPr>
          <w:fldChar w:fldCharType="begin"/>
        </w:r>
        <w:r w:rsidRPr="00A0345A">
          <w:rPr>
            <w:noProof/>
            <w:webHidden/>
            <w:sz w:val="24"/>
            <w:szCs w:val="24"/>
          </w:rPr>
          <w:instrText xml:space="preserve"> PAGEREF _Toc227566723 \h </w:instrText>
        </w:r>
        <w:r w:rsidRPr="00A0345A">
          <w:rPr>
            <w:noProof/>
            <w:webHidden/>
            <w:sz w:val="24"/>
            <w:szCs w:val="24"/>
          </w:rPr>
        </w:r>
        <w:r w:rsidRPr="00A0345A">
          <w:rPr>
            <w:noProof/>
            <w:webHidden/>
            <w:sz w:val="24"/>
            <w:szCs w:val="24"/>
          </w:rPr>
          <w:fldChar w:fldCharType="separate"/>
        </w:r>
        <w:r>
          <w:rPr>
            <w:noProof/>
            <w:webHidden/>
            <w:sz w:val="24"/>
            <w:szCs w:val="24"/>
          </w:rPr>
          <w:t>12</w:t>
        </w:r>
        <w:r w:rsidRPr="00A0345A">
          <w:rPr>
            <w:noProof/>
            <w:webHidden/>
            <w:sz w:val="24"/>
            <w:szCs w:val="24"/>
          </w:rPr>
          <w:fldChar w:fldCharType="end"/>
        </w:r>
      </w:hyperlink>
    </w:p>
    <w:p w14:paraId="50D8F06E" w14:textId="6B2764B3" w:rsidR="00A92BE1" w:rsidRPr="00FB669D" w:rsidRDefault="00FE4619" w:rsidP="003E3E73">
      <w:pPr>
        <w:pStyle w:val="TOC2"/>
        <w:tabs>
          <w:tab w:val="left" w:pos="1080"/>
          <w:tab w:val="right" w:leader="dot" w:pos="10185"/>
        </w:tabs>
        <w:rPr>
          <w:rFonts w:ascii="Manrope SemiBold" w:hAnsi="Manrope SemiBold"/>
          <w:b/>
          <w:bCs/>
          <w:caps/>
          <w:sz w:val="24"/>
          <w:szCs w:val="24"/>
          <w:lang w:val="et-EE"/>
        </w:rPr>
      </w:pPr>
      <w:r w:rsidRPr="00FB669D">
        <w:rPr>
          <w:rFonts w:asciiTheme="minorHAnsi" w:hAnsiTheme="minorHAnsi" w:cstheme="minorBidi"/>
          <w:sz w:val="24"/>
          <w:szCs w:val="24"/>
          <w:lang w:val="et-EE"/>
        </w:rPr>
        <w:fldChar w:fldCharType="end"/>
      </w:r>
      <w:r w:rsidR="00A92BE1" w:rsidRPr="00FB669D">
        <w:rPr>
          <w:rFonts w:ascii="Manrope SemiBold" w:hAnsi="Manrope SemiBold"/>
          <w:b/>
          <w:bCs/>
          <w:caps/>
          <w:sz w:val="24"/>
          <w:szCs w:val="24"/>
          <w:lang w:val="et-EE"/>
        </w:rPr>
        <w:br w:type="page"/>
      </w:r>
    </w:p>
    <w:p w14:paraId="7AE83D09" w14:textId="6FED1266" w:rsidR="000E29A6" w:rsidRPr="00FB669D" w:rsidRDefault="22C06F7D" w:rsidP="0023341A">
      <w:pPr>
        <w:pStyle w:val="Heading1"/>
      </w:pPr>
      <w:bookmarkStart w:id="1" w:name="_Toc227566706"/>
      <w:bookmarkStart w:id="2" w:name="_Toc214368439"/>
      <w:bookmarkStart w:id="3" w:name="_Toc54966014"/>
      <w:bookmarkStart w:id="4" w:name="_Toc54966127"/>
      <w:r w:rsidRPr="00FB669D">
        <w:lastRenderedPageBreak/>
        <w:t>Lühikokkuvõte</w:t>
      </w:r>
      <w:bookmarkEnd w:id="1"/>
    </w:p>
    <w:p w14:paraId="0B57251A" w14:textId="2580B054" w:rsidR="002F0E29" w:rsidRPr="00FB669D" w:rsidRDefault="22C06F7D" w:rsidP="0B3DEC43">
      <w:pPr>
        <w:jc w:val="both"/>
        <w:rPr>
          <w:lang w:val="et-EE"/>
        </w:rPr>
      </w:pPr>
      <w:r w:rsidRPr="00FB669D">
        <w:rPr>
          <w:lang w:val="et-EE"/>
        </w:rPr>
        <w:t>Projekti „Uue põlvkonna 112: kaasaegne ja ligipääsetav hädaabiühendus kõigile, II etapp“ tegevuse „</w:t>
      </w:r>
      <w:r w:rsidR="001B3F9E" w:rsidRPr="00FB669D">
        <w:rPr>
          <w:lang w:val="et-EE"/>
        </w:rPr>
        <w:t>Tervikvestluse töövoo analüüs ja disain</w:t>
      </w:r>
      <w:r w:rsidRPr="00FB669D">
        <w:rPr>
          <w:lang w:val="et-EE"/>
        </w:rPr>
        <w:t>“ raames</w:t>
      </w:r>
      <w:r w:rsidR="001B3F9E" w:rsidRPr="00FB669D">
        <w:rPr>
          <w:lang w:val="et-EE"/>
        </w:rPr>
        <w:t xml:space="preserve"> läbi viidud süsteemianalüüs</w:t>
      </w:r>
      <w:r w:rsidR="002F0E29" w:rsidRPr="00FB669D">
        <w:rPr>
          <w:lang w:val="et-EE"/>
        </w:rPr>
        <w:t>i eesmärgiks oli disainida ja valideerida tervikvestluse töövoog, mis võimaldab hädaabinumbrile 112 helistajatel kasutada samaaegselt kõnet, reaalajas tekstiedastust (RTT) ja videopilti.</w:t>
      </w:r>
    </w:p>
    <w:p w14:paraId="20E383A2" w14:textId="77777777" w:rsidR="00E5018A" w:rsidRPr="00FB669D" w:rsidRDefault="00E5018A" w:rsidP="002C739F">
      <w:pPr>
        <w:pStyle w:val="BodyText"/>
      </w:pPr>
      <w:r w:rsidRPr="00FB669D">
        <w:t xml:space="preserve">Peamised tulemused ja saavutused </w:t>
      </w:r>
    </w:p>
    <w:p w14:paraId="10AA1741" w14:textId="1259FA49" w:rsidR="00E5018A" w:rsidRPr="00FB669D" w:rsidRDefault="00E5018A" w:rsidP="00E5018A">
      <w:pPr>
        <w:jc w:val="both"/>
        <w:rPr>
          <w:lang w:val="et-EE"/>
        </w:rPr>
      </w:pPr>
      <w:r w:rsidRPr="00FB669D">
        <w:rPr>
          <w:lang w:val="et-EE"/>
        </w:rPr>
        <w:t>Analüüsi tulemusena on loodud terviklik tehniline ja protsessuaalne lahendus tervikvestluse vastuvõtmiseks Häirekeskuse kõnejuhtimise tarkvaras. Töö käigus:</w:t>
      </w:r>
    </w:p>
    <w:p w14:paraId="684AC245" w14:textId="77777777" w:rsidR="00E5018A" w:rsidRPr="00FB669D" w:rsidRDefault="00E5018A">
      <w:pPr>
        <w:numPr>
          <w:ilvl w:val="0"/>
          <w:numId w:val="11"/>
        </w:numPr>
        <w:jc w:val="both"/>
        <w:rPr>
          <w:lang w:val="et-EE"/>
        </w:rPr>
      </w:pPr>
      <w:r w:rsidRPr="00FB669D">
        <w:rPr>
          <w:b/>
          <w:bCs/>
          <w:lang w:val="et-EE"/>
        </w:rPr>
        <w:t>Valideeriti tehniline teostatavus:</w:t>
      </w:r>
      <w:r w:rsidRPr="00FB669D">
        <w:rPr>
          <w:lang w:val="et-EE"/>
        </w:rPr>
        <w:t xml:space="preserve"> CGI Eesti poolt loodud </w:t>
      </w:r>
      <w:r w:rsidRPr="00FB669D">
        <w:rPr>
          <w:i/>
          <w:iCs/>
          <w:lang w:val="et-EE"/>
        </w:rPr>
        <w:t>Proof of Concept</w:t>
      </w:r>
      <w:r w:rsidRPr="00FB669D">
        <w:rPr>
          <w:lang w:val="et-EE"/>
        </w:rPr>
        <w:t xml:space="preserve"> (POC) rakendusega tõestati, et SIP-protokollil põhinev tervikvestluse ühendus on tehniliselt võimalik, tuvastades samas vajadused SIP-teegi täiendamiseks.</w:t>
      </w:r>
    </w:p>
    <w:p w14:paraId="170BD0F9" w14:textId="022C3EA3" w:rsidR="00E5018A" w:rsidRPr="00FB669D" w:rsidRDefault="00E5018A">
      <w:pPr>
        <w:numPr>
          <w:ilvl w:val="0"/>
          <w:numId w:val="11"/>
        </w:numPr>
        <w:jc w:val="both"/>
        <w:rPr>
          <w:lang w:val="et-EE"/>
        </w:rPr>
      </w:pPr>
      <w:r w:rsidRPr="00FB669D">
        <w:rPr>
          <w:b/>
          <w:bCs/>
          <w:lang w:val="et-EE"/>
        </w:rPr>
        <w:t>Disainiti kasutajaliides:</w:t>
      </w:r>
      <w:r w:rsidRPr="00FB669D">
        <w:rPr>
          <w:lang w:val="et-EE"/>
        </w:rPr>
        <w:t xml:space="preserve"> </w:t>
      </w:r>
      <w:r w:rsidR="00121630">
        <w:rPr>
          <w:lang w:val="et-EE"/>
        </w:rPr>
        <w:t>l</w:t>
      </w:r>
      <w:r w:rsidRPr="00FB669D">
        <w:rPr>
          <w:lang w:val="et-EE"/>
        </w:rPr>
        <w:t>oodi detailne kasutajaliidese disain (Figmas) ja kirjeldati töövood, mis tagavad operatiivse kõnehalduse ka uute meediatüüpide lisandumisel.</w:t>
      </w:r>
    </w:p>
    <w:p w14:paraId="3B5C9642" w14:textId="1862C2F2" w:rsidR="00E5018A" w:rsidRPr="00FB669D" w:rsidRDefault="00E5018A">
      <w:pPr>
        <w:numPr>
          <w:ilvl w:val="0"/>
          <w:numId w:val="11"/>
        </w:numPr>
        <w:jc w:val="both"/>
        <w:rPr>
          <w:lang w:val="et-EE"/>
        </w:rPr>
      </w:pPr>
      <w:r w:rsidRPr="00FB669D">
        <w:rPr>
          <w:b/>
          <w:bCs/>
          <w:lang w:val="et-EE"/>
        </w:rPr>
        <w:t>Kaasati huvigrupid:</w:t>
      </w:r>
      <w:r w:rsidRPr="00FB669D">
        <w:rPr>
          <w:lang w:val="et-EE"/>
        </w:rPr>
        <w:t xml:space="preserve"> </w:t>
      </w:r>
      <w:r w:rsidR="00121630">
        <w:rPr>
          <w:lang w:val="et-EE"/>
        </w:rPr>
        <w:t>l</w:t>
      </w:r>
      <w:r w:rsidRPr="00FB669D">
        <w:rPr>
          <w:lang w:val="et-EE"/>
        </w:rPr>
        <w:t>ahendus on kooskõlastatud Häirekeskuse, SMIT-i ja operatiivteenistustega (kiirabi, pääste, politsei), tagades vastavuse tegelikele tööprotsessidele.</w:t>
      </w:r>
    </w:p>
    <w:p w14:paraId="69FD257C" w14:textId="7818F5A3" w:rsidR="00E5018A" w:rsidRPr="00FB669D" w:rsidRDefault="00E5018A">
      <w:pPr>
        <w:numPr>
          <w:ilvl w:val="0"/>
          <w:numId w:val="11"/>
        </w:numPr>
        <w:jc w:val="both"/>
        <w:rPr>
          <w:lang w:val="et-EE"/>
        </w:rPr>
      </w:pPr>
      <w:r w:rsidRPr="00FB669D">
        <w:rPr>
          <w:b/>
          <w:bCs/>
          <w:lang w:val="et-EE"/>
        </w:rPr>
        <w:t>Valmistati ette arendus:</w:t>
      </w:r>
      <w:r w:rsidRPr="00FB669D">
        <w:rPr>
          <w:lang w:val="et-EE"/>
        </w:rPr>
        <w:t xml:space="preserve"> SMIT-i halduskeskkonnas (Jira) on defineeritud konkreetsed süsteemi- ja arenduspiletid edasisteks arendustöödeks.</w:t>
      </w:r>
    </w:p>
    <w:p w14:paraId="7783E883" w14:textId="77777777" w:rsidR="00E5018A" w:rsidRPr="00FB669D" w:rsidRDefault="00E5018A" w:rsidP="002C739F">
      <w:pPr>
        <w:pStyle w:val="BodyText"/>
      </w:pPr>
      <w:r w:rsidRPr="00FB669D">
        <w:t>Kriitilised tähelepanekud ja piirangud</w:t>
      </w:r>
    </w:p>
    <w:p w14:paraId="1A7BE6F3" w14:textId="73500723" w:rsidR="00E5018A" w:rsidRPr="00FB669D" w:rsidRDefault="00E5018A" w:rsidP="00941ED1">
      <w:pPr>
        <w:jc w:val="both"/>
        <w:rPr>
          <w:lang w:val="et-EE"/>
        </w:rPr>
      </w:pPr>
      <w:r w:rsidRPr="00FB669D">
        <w:rPr>
          <w:lang w:val="et-EE"/>
        </w:rPr>
        <w:t xml:space="preserve">Hoolimata valmisolekust arenduseks, peab </w:t>
      </w:r>
      <w:r w:rsidR="00926ECB" w:rsidRPr="00FB669D">
        <w:rPr>
          <w:lang w:val="et-EE"/>
        </w:rPr>
        <w:t>T</w:t>
      </w:r>
      <w:r w:rsidRPr="00FB669D">
        <w:rPr>
          <w:lang w:val="et-EE"/>
        </w:rPr>
        <w:t>ellija arvestama järgmiste strateegiliste asjaoludega:</w:t>
      </w:r>
    </w:p>
    <w:p w14:paraId="1E57BE56" w14:textId="1113EFCF" w:rsidR="00E5018A" w:rsidRPr="00FB669D" w:rsidRDefault="4B7461A9">
      <w:pPr>
        <w:pStyle w:val="ListParagraph"/>
        <w:numPr>
          <w:ilvl w:val="0"/>
          <w:numId w:val="12"/>
        </w:numPr>
        <w:jc w:val="both"/>
        <w:rPr>
          <w:lang w:val="et-EE"/>
        </w:rPr>
      </w:pPr>
      <w:r w:rsidRPr="76656E28">
        <w:rPr>
          <w:b/>
          <w:bCs/>
          <w:lang w:val="et-EE"/>
        </w:rPr>
        <w:t>Sõltuvus I etapist:</w:t>
      </w:r>
      <w:r w:rsidRPr="76656E28">
        <w:rPr>
          <w:lang w:val="et-EE"/>
        </w:rPr>
        <w:t xml:space="preserve"> </w:t>
      </w:r>
      <w:r w:rsidR="00121630">
        <w:rPr>
          <w:lang w:val="et-EE"/>
        </w:rPr>
        <w:t>t</w:t>
      </w:r>
      <w:r w:rsidRPr="76656E28">
        <w:rPr>
          <w:lang w:val="et-EE"/>
        </w:rPr>
        <w:t xml:space="preserve">ervikvestluse täielik realiseerimine eeldab I etapi (videokõne ja RTT) arenduste lõpuleviimist. Videokõne arenduses tehtavad otsused võivad mõjutada tervikvestluse arendusvajadusi. </w:t>
      </w:r>
    </w:p>
    <w:p w14:paraId="272DBCB7" w14:textId="10A52500" w:rsidR="00E5018A" w:rsidRPr="00FB669D" w:rsidRDefault="00E5018A">
      <w:pPr>
        <w:numPr>
          <w:ilvl w:val="0"/>
          <w:numId w:val="12"/>
        </w:numPr>
        <w:jc w:val="both"/>
        <w:rPr>
          <w:lang w:val="et-EE"/>
        </w:rPr>
      </w:pPr>
      <w:r w:rsidRPr="00FB669D">
        <w:rPr>
          <w:b/>
          <w:bCs/>
          <w:lang w:val="et-EE"/>
        </w:rPr>
        <w:t>Tehnoloogiline määramatus:</w:t>
      </w:r>
      <w:r w:rsidRPr="00FB669D">
        <w:rPr>
          <w:lang w:val="et-EE"/>
        </w:rPr>
        <w:t xml:space="preserve"> </w:t>
      </w:r>
      <w:r w:rsidR="003F6D03">
        <w:rPr>
          <w:lang w:val="et-EE"/>
        </w:rPr>
        <w:t>p</w:t>
      </w:r>
      <w:r w:rsidR="00121630">
        <w:rPr>
          <w:lang w:val="et-EE"/>
        </w:rPr>
        <w:t>raegu</w:t>
      </w:r>
      <w:r w:rsidRPr="00FB669D">
        <w:rPr>
          <w:lang w:val="et-EE"/>
        </w:rPr>
        <w:t xml:space="preserve"> puuduvad turul laiatarbe-kasutajaseadmed (nutitelefonid), mis võimaldaksid algatada standardset SIP-põhist tervikvestlust ilma vahendava rakenduseta.</w:t>
      </w:r>
    </w:p>
    <w:p w14:paraId="575D5DFD" w14:textId="6DF80392" w:rsidR="009C7EEA" w:rsidRDefault="00E5018A">
      <w:pPr>
        <w:numPr>
          <w:ilvl w:val="0"/>
          <w:numId w:val="12"/>
        </w:numPr>
        <w:jc w:val="both"/>
        <w:rPr>
          <w:lang w:val="et-EE"/>
        </w:rPr>
      </w:pPr>
      <w:r w:rsidRPr="00FB669D">
        <w:rPr>
          <w:b/>
          <w:bCs/>
          <w:lang w:val="et-EE"/>
        </w:rPr>
        <w:t>Muutuv regulatiivne keskkond:</w:t>
      </w:r>
      <w:r w:rsidRPr="00FB669D">
        <w:rPr>
          <w:lang w:val="et-EE"/>
        </w:rPr>
        <w:t xml:space="preserve"> </w:t>
      </w:r>
      <w:r w:rsidR="003F6D03">
        <w:rPr>
          <w:lang w:val="et-EE"/>
        </w:rPr>
        <w:t>t</w:t>
      </w:r>
      <w:r w:rsidRPr="00FB669D">
        <w:rPr>
          <w:lang w:val="et-EE"/>
        </w:rPr>
        <w:t xml:space="preserve">ervikvestluse aluseks olevad Euroopa standardid ja direktiivid on täpsustumisel, mis võib nõuda edaspidi </w:t>
      </w:r>
      <w:r w:rsidR="00941ED1" w:rsidRPr="00FB669D">
        <w:rPr>
          <w:lang w:val="et-EE"/>
        </w:rPr>
        <w:t>lahendus</w:t>
      </w:r>
      <w:r w:rsidR="00F2332F" w:rsidRPr="00FB669D">
        <w:rPr>
          <w:lang w:val="et-EE"/>
        </w:rPr>
        <w:t>e</w:t>
      </w:r>
      <w:r w:rsidRPr="00FB669D">
        <w:rPr>
          <w:lang w:val="et-EE"/>
        </w:rPr>
        <w:t xml:space="preserve"> kohandamist.</w:t>
      </w:r>
      <w:r w:rsidR="004223AB" w:rsidRPr="00FB669D">
        <w:rPr>
          <w:lang w:val="et-EE"/>
        </w:rPr>
        <w:t xml:space="preserve"> </w:t>
      </w:r>
    </w:p>
    <w:p w14:paraId="76675B4B" w14:textId="16B7ABC5" w:rsidR="00433CF6" w:rsidRPr="00FB669D" w:rsidRDefault="00433CF6" w:rsidP="00433CF6">
      <w:pPr>
        <w:jc w:val="both"/>
        <w:rPr>
          <w:lang w:val="et-EE"/>
        </w:rPr>
      </w:pPr>
      <w:r w:rsidRPr="00433CF6">
        <w:rPr>
          <w:lang w:val="et-EE"/>
        </w:rPr>
        <w:t xml:space="preserve">Analüüsi aruanne </w:t>
      </w:r>
      <w:r>
        <w:rPr>
          <w:lang w:val="et-EE"/>
        </w:rPr>
        <w:t xml:space="preserve">sisaldab osaliselt </w:t>
      </w:r>
      <w:r w:rsidRPr="00433CF6">
        <w:rPr>
          <w:lang w:val="et-EE"/>
        </w:rPr>
        <w:t xml:space="preserve">asutusesiseseks kasutamiseks </w:t>
      </w:r>
      <w:r>
        <w:rPr>
          <w:lang w:val="et-EE"/>
        </w:rPr>
        <w:t>mõeldud informatsiooni</w:t>
      </w:r>
      <w:r w:rsidR="009775D7">
        <w:rPr>
          <w:lang w:val="et-EE"/>
        </w:rPr>
        <w:t xml:space="preserve"> </w:t>
      </w:r>
      <w:r w:rsidRPr="00433CF6">
        <w:rPr>
          <w:lang w:val="et-EE"/>
        </w:rPr>
        <w:t>vastavalt AvTS § 35 lg 1 p 10 ja AvTS § 35 lg 1 p 17.</w:t>
      </w:r>
    </w:p>
    <w:p w14:paraId="5B5FA0EA" w14:textId="3F64AE73" w:rsidR="00DE31CC" w:rsidRPr="00FB669D" w:rsidRDefault="22C06F7D" w:rsidP="0023341A">
      <w:pPr>
        <w:pStyle w:val="Heading1"/>
      </w:pPr>
      <w:bookmarkStart w:id="5" w:name="_Toc227566707"/>
      <w:r w:rsidRPr="00FB669D">
        <w:t>Eesmärk, ülesandepüstitus ja metoodika</w:t>
      </w:r>
      <w:bookmarkEnd w:id="5"/>
    </w:p>
    <w:p w14:paraId="6B140370" w14:textId="3C401DB1" w:rsidR="002F0E29" w:rsidRPr="00FB669D" w:rsidRDefault="3B2656B8" w:rsidP="002F0E29">
      <w:pPr>
        <w:jc w:val="both"/>
        <w:rPr>
          <w:lang w:val="et-EE"/>
        </w:rPr>
      </w:pPr>
      <w:r w:rsidRPr="76656E28">
        <w:rPr>
          <w:lang w:val="et-EE"/>
        </w:rPr>
        <w:t xml:space="preserve">Projekti „Uue põlvkonna 112: kaasaegne ja ligipääsetav hädaabiühendus kõigile“ laiem eesmärk on tagada kõigile hädaabinumbrile 112 helistajatele võrdsed võimalused hädaabiteenuse kasutamiseks. Käesolev aruanne </w:t>
      </w:r>
      <w:r w:rsidR="113D5D8D" w:rsidRPr="76656E28">
        <w:rPr>
          <w:lang w:val="et-EE"/>
        </w:rPr>
        <w:t xml:space="preserve">kirjeldab projekti raames läbi viidud </w:t>
      </w:r>
      <w:r w:rsidR="7E14126E" w:rsidRPr="76656E28">
        <w:rPr>
          <w:lang w:val="et-EE"/>
        </w:rPr>
        <w:t>süsteemianalüüsi</w:t>
      </w:r>
      <w:r w:rsidR="3591C981" w:rsidRPr="76656E28">
        <w:rPr>
          <w:lang w:val="et-EE"/>
        </w:rPr>
        <w:t>, mis arenduse järgselt võimaldaks Häirekeskusel võtta vastu SIP-protokolli põhiseid tervikvestluse kõnesid</w:t>
      </w:r>
      <w:r w:rsidR="36D5A4E0" w:rsidRPr="76656E28">
        <w:rPr>
          <w:lang w:val="et-EE"/>
        </w:rPr>
        <w:t xml:space="preserve">. </w:t>
      </w:r>
      <w:r w:rsidR="1401BC5A" w:rsidRPr="76656E28">
        <w:rPr>
          <w:b/>
          <w:bCs/>
          <w:lang w:val="et-EE"/>
        </w:rPr>
        <w:t>SIP</w:t>
      </w:r>
      <w:r w:rsidR="0B306F76" w:rsidRPr="76656E28">
        <w:rPr>
          <w:b/>
          <w:bCs/>
          <w:lang w:val="et-EE"/>
        </w:rPr>
        <w:t>-</w:t>
      </w:r>
      <w:r w:rsidR="1401BC5A" w:rsidRPr="76656E28">
        <w:rPr>
          <w:b/>
          <w:bCs/>
          <w:lang w:val="et-EE"/>
        </w:rPr>
        <w:t xml:space="preserve">protokolli põhine tervikvestluse kõne on </w:t>
      </w:r>
      <w:r w:rsidR="03AFD661" w:rsidRPr="76656E28">
        <w:rPr>
          <w:b/>
          <w:bCs/>
          <w:lang w:val="et-EE"/>
        </w:rPr>
        <w:t>kõnet</w:t>
      </w:r>
      <w:r w:rsidR="47792807" w:rsidRPr="76656E28">
        <w:rPr>
          <w:b/>
          <w:bCs/>
          <w:lang w:val="et-EE"/>
        </w:rPr>
        <w:t>üüp, mis võimaldab kasutada paralleelselt video</w:t>
      </w:r>
      <w:r w:rsidR="6261FFA7" w:rsidRPr="76656E28">
        <w:rPr>
          <w:b/>
          <w:bCs/>
          <w:lang w:val="et-EE"/>
        </w:rPr>
        <w:t>-, audio ja tekstivestlust ning</w:t>
      </w:r>
      <w:r w:rsidR="1401BC5A" w:rsidRPr="76656E28">
        <w:rPr>
          <w:b/>
          <w:bCs/>
          <w:lang w:val="et-EE"/>
        </w:rPr>
        <w:t xml:space="preserve"> mis on otse algatatud kasutajaseadmest, ilma vahendava rakenduseta</w:t>
      </w:r>
      <w:r w:rsidR="1401BC5A" w:rsidRPr="76656E28">
        <w:rPr>
          <w:lang w:val="et-EE"/>
        </w:rPr>
        <w:t xml:space="preserve">. </w:t>
      </w:r>
    </w:p>
    <w:p w14:paraId="79D4DB2B" w14:textId="77777777" w:rsidR="002F0E29" w:rsidRPr="00FB669D" w:rsidRDefault="002F0E29" w:rsidP="002F0E29">
      <w:pPr>
        <w:jc w:val="both"/>
        <w:rPr>
          <w:lang w:val="et-EE"/>
        </w:rPr>
      </w:pPr>
      <w:r w:rsidRPr="00FB669D">
        <w:rPr>
          <w:lang w:val="et-EE"/>
        </w:rPr>
        <w:lastRenderedPageBreak/>
        <w:t>Käesolev analüüs on läbi viidud kombineeritud meetodil, et tagada lahenduse tehniline teostatavus ja vastavus tegelikele kasutajavajadustele. Selleks kasutati:</w:t>
      </w:r>
    </w:p>
    <w:p w14:paraId="75E8E7A5" w14:textId="77777777" w:rsidR="002F0E29" w:rsidRPr="00FB669D" w:rsidRDefault="002F0E29" w:rsidP="002F0E29">
      <w:pPr>
        <w:jc w:val="both"/>
        <w:rPr>
          <w:lang w:val="et-EE"/>
        </w:rPr>
      </w:pPr>
      <w:r w:rsidRPr="00FB669D">
        <w:rPr>
          <w:b/>
          <w:bCs/>
          <w:lang w:val="et-EE"/>
        </w:rPr>
        <w:t>Dokumentaalset analüüsi</w:t>
      </w:r>
      <w:r w:rsidRPr="00FB669D">
        <w:rPr>
          <w:lang w:val="et-EE"/>
        </w:rPr>
        <w:t xml:space="preserve">. Tervikvestlusele kohalduvate standardite analüüsi (analüüsitud standardid on loetletud peatükis 3). </w:t>
      </w:r>
    </w:p>
    <w:p w14:paraId="521A957F" w14:textId="030B9BDB" w:rsidR="00DB00C3" w:rsidRPr="00FB669D" w:rsidRDefault="00DB00C3" w:rsidP="002F0E29">
      <w:pPr>
        <w:jc w:val="both"/>
        <w:rPr>
          <w:lang w:val="et-EE"/>
        </w:rPr>
      </w:pPr>
      <w:r w:rsidRPr="00FB669D">
        <w:rPr>
          <w:b/>
          <w:bCs/>
          <w:lang w:val="et-EE"/>
        </w:rPr>
        <w:t xml:space="preserve">Huvigruppide kaasamist. </w:t>
      </w:r>
      <w:r w:rsidR="002A554D" w:rsidRPr="00FB669D">
        <w:rPr>
          <w:lang w:val="et-EE"/>
        </w:rPr>
        <w:t>Tarbijakaitse ja Tehnilise Järelevalve Ameti, Häirekeskuse, kiirabi esindajate, Päästeameti, Politsei- ja Piirivalveameti ja Siseministeeriumi Infotehnoloogia ja Arenduskeskuse kaasamine</w:t>
      </w:r>
      <w:r w:rsidR="00305216" w:rsidRPr="00FB669D">
        <w:rPr>
          <w:lang w:val="et-EE"/>
        </w:rPr>
        <w:t>.</w:t>
      </w:r>
    </w:p>
    <w:p w14:paraId="6D254F7A" w14:textId="015605DF" w:rsidR="00DB00C3" w:rsidRPr="00FB669D" w:rsidRDefault="711EA001" w:rsidP="00DB00C3">
      <w:pPr>
        <w:jc w:val="both"/>
        <w:rPr>
          <w:lang w:val="et-EE"/>
        </w:rPr>
      </w:pPr>
      <w:r w:rsidRPr="76656E28">
        <w:rPr>
          <w:b/>
          <w:bCs/>
          <w:lang w:val="et-EE"/>
        </w:rPr>
        <w:t xml:space="preserve">Tervikvestluse testimist – </w:t>
      </w:r>
      <w:r w:rsidRPr="76656E28">
        <w:rPr>
          <w:lang w:val="et-EE"/>
        </w:rPr>
        <w:t>Arendati erald</w:t>
      </w:r>
      <w:r w:rsidR="53094050" w:rsidRPr="76656E28">
        <w:rPr>
          <w:lang w:val="et-EE"/>
        </w:rPr>
        <w:t xml:space="preserve">i nn </w:t>
      </w:r>
      <w:r w:rsidR="53094050" w:rsidRPr="76656E28">
        <w:rPr>
          <w:i/>
          <w:iCs/>
          <w:lang w:val="et-EE"/>
        </w:rPr>
        <w:t>proof of concept</w:t>
      </w:r>
      <w:r w:rsidR="53094050" w:rsidRPr="76656E28">
        <w:rPr>
          <w:lang w:val="et-EE"/>
        </w:rPr>
        <w:t xml:space="preserve"> rakendus tervikvestluse kõne testimiseks.</w:t>
      </w:r>
    </w:p>
    <w:p w14:paraId="60E60167" w14:textId="1A9D9CFC" w:rsidR="00DB00C3" w:rsidRPr="00FB669D" w:rsidRDefault="711EA001" w:rsidP="00DB00C3">
      <w:pPr>
        <w:jc w:val="both"/>
        <w:rPr>
          <w:lang w:val="et-EE"/>
        </w:rPr>
      </w:pPr>
      <w:r w:rsidRPr="76656E28">
        <w:rPr>
          <w:b/>
          <w:bCs/>
          <w:lang w:val="et-EE"/>
        </w:rPr>
        <w:t>K</w:t>
      </w:r>
      <w:r w:rsidR="7A491F43" w:rsidRPr="76656E28">
        <w:rPr>
          <w:b/>
          <w:bCs/>
          <w:lang w:val="et-EE"/>
        </w:rPr>
        <w:t xml:space="preserve">asutajaliidese analüüsi ja disaini </w:t>
      </w:r>
      <w:r w:rsidR="0962804A" w:rsidRPr="76656E28">
        <w:rPr>
          <w:lang w:val="et-EE"/>
        </w:rPr>
        <w:t>Tervikvestlust vastu võtva</w:t>
      </w:r>
      <w:r w:rsidR="6CC71CB5" w:rsidRPr="76656E28">
        <w:rPr>
          <w:lang w:val="et-EE"/>
        </w:rPr>
        <w:t xml:space="preserve"> kõnejuhtimise tarkvara vajaliku funktsionaalsuse analüüs ja kasutajaliidese disain. </w:t>
      </w:r>
      <w:r w:rsidRPr="76656E28">
        <w:rPr>
          <w:lang w:val="et-EE"/>
        </w:rPr>
        <w:t xml:space="preserve"> </w:t>
      </w:r>
    </w:p>
    <w:p w14:paraId="38359794" w14:textId="2A5D9277" w:rsidR="002E5E5C" w:rsidRPr="00FB669D" w:rsidRDefault="7A491F43" w:rsidP="00DB00C3">
      <w:pPr>
        <w:jc w:val="both"/>
        <w:rPr>
          <w:lang w:val="et-EE"/>
        </w:rPr>
      </w:pPr>
      <w:r w:rsidRPr="76656E28">
        <w:rPr>
          <w:b/>
          <w:bCs/>
          <w:lang w:val="et-EE"/>
        </w:rPr>
        <w:t>Töökorralduslikku analüüs</w:t>
      </w:r>
      <w:r w:rsidR="543B7366" w:rsidRPr="76656E28">
        <w:rPr>
          <w:b/>
          <w:bCs/>
          <w:lang w:val="et-EE"/>
        </w:rPr>
        <w:t>i</w:t>
      </w:r>
      <w:r w:rsidR="6CC71CB5" w:rsidRPr="76656E28">
        <w:rPr>
          <w:lang w:val="et-EE"/>
        </w:rPr>
        <w:t xml:space="preserve"> - Häirekeskuse sisese töökorralduse võimalikud muudatused </w:t>
      </w:r>
      <w:r w:rsidR="463D8A4D" w:rsidRPr="76656E28">
        <w:rPr>
          <w:lang w:val="et-EE"/>
        </w:rPr>
        <w:t>seoses tervikvestluse kõne vastuvõtmisega.</w:t>
      </w:r>
    </w:p>
    <w:p w14:paraId="75555B28" w14:textId="0BA39357" w:rsidR="0077163E" w:rsidRPr="00FB669D" w:rsidRDefault="543B7366" w:rsidP="00855CE4">
      <w:pPr>
        <w:jc w:val="both"/>
        <w:rPr>
          <w:lang w:val="et-EE"/>
        </w:rPr>
      </w:pPr>
      <w:r w:rsidRPr="76656E28">
        <w:rPr>
          <w:b/>
          <w:bCs/>
          <w:lang w:val="et-EE"/>
        </w:rPr>
        <w:t>Süsteemianalüüsi</w:t>
      </w:r>
      <w:r w:rsidR="711EA001" w:rsidRPr="76656E28">
        <w:rPr>
          <w:lang w:val="et-EE"/>
        </w:rPr>
        <w:t xml:space="preserve">. </w:t>
      </w:r>
      <w:r w:rsidR="6CC71CB5" w:rsidRPr="76656E28">
        <w:rPr>
          <w:lang w:val="et-EE"/>
        </w:rPr>
        <w:t xml:space="preserve">– detailne kirjeldus ja </w:t>
      </w:r>
      <w:r w:rsidR="714DE3A0" w:rsidRPr="76656E28">
        <w:rPr>
          <w:lang w:val="et-EE"/>
        </w:rPr>
        <w:t>arenduseks vajalikud süsteemi- ja arenduspiletid.</w:t>
      </w:r>
    </w:p>
    <w:p w14:paraId="495A1186" w14:textId="32591FAA" w:rsidR="00DE31CC" w:rsidRPr="00FB669D" w:rsidRDefault="00C95C32" w:rsidP="0023341A">
      <w:pPr>
        <w:pStyle w:val="Heading1"/>
      </w:pPr>
      <w:bookmarkStart w:id="6" w:name="_Toc227566708"/>
      <w:r w:rsidRPr="00FB669D">
        <w:t xml:space="preserve">Tervikvestluse </w:t>
      </w:r>
      <w:r w:rsidR="00EF67CB" w:rsidRPr="00FB669D">
        <w:t>mõiste</w:t>
      </w:r>
      <w:r w:rsidR="003F302D" w:rsidRPr="00FB669D">
        <w:t xml:space="preserve">, </w:t>
      </w:r>
      <w:r w:rsidRPr="00FB669D">
        <w:t>õigus</w:t>
      </w:r>
      <w:r w:rsidR="0023341A" w:rsidRPr="00FB669D">
        <w:t>raamistik ja jätkusuutlikus</w:t>
      </w:r>
      <w:bookmarkEnd w:id="6"/>
    </w:p>
    <w:p w14:paraId="3A3F5EB3" w14:textId="26E283A4" w:rsidR="00EF67CB" w:rsidRPr="00FB669D" w:rsidRDefault="00EF67CB" w:rsidP="009B37FC">
      <w:pPr>
        <w:pStyle w:val="Heading2"/>
        <w:rPr>
          <w:lang w:val="et-EE"/>
        </w:rPr>
      </w:pPr>
      <w:bookmarkStart w:id="7" w:name="_Toc227566709"/>
      <w:r w:rsidRPr="00FB669D">
        <w:rPr>
          <w:lang w:val="et-EE"/>
        </w:rPr>
        <w:t>Mõiste ja olemus</w:t>
      </w:r>
      <w:bookmarkEnd w:id="7"/>
    </w:p>
    <w:p w14:paraId="647DD611" w14:textId="77777777" w:rsidR="007D5B12" w:rsidRPr="00FB669D" w:rsidRDefault="007D5B12" w:rsidP="00FD48C0">
      <w:pPr>
        <w:jc w:val="both"/>
        <w:rPr>
          <w:lang w:val="et-EE"/>
        </w:rPr>
      </w:pPr>
      <w:r w:rsidRPr="00FB669D">
        <w:rPr>
          <w:lang w:val="et-EE"/>
        </w:rPr>
        <w:t xml:space="preserve">„Tervikvestlus“ (ingl k </w:t>
      </w:r>
      <w:r w:rsidRPr="00FB669D">
        <w:rPr>
          <w:i/>
          <w:iCs/>
          <w:lang w:val="et-EE"/>
        </w:rPr>
        <w:t>Total Conversation</w:t>
      </w:r>
      <w:r w:rsidRPr="00FB669D">
        <w:rPr>
          <w:lang w:val="et-EE"/>
        </w:rPr>
        <w:t>) on elektrooniline sideteenus, mis võimaldab reaalajas vestlust kahe või enama osaleja vahel, kombineerides sünkroniseeritud helikõnet, reaalajas tekstiedastust (RTT) ja videopilti.</w:t>
      </w:r>
    </w:p>
    <w:p w14:paraId="4A8A38C5" w14:textId="77777777" w:rsidR="007D5B12" w:rsidRPr="00FB669D" w:rsidRDefault="007D5B12" w:rsidP="00FD48C0">
      <w:pPr>
        <w:jc w:val="both"/>
        <w:rPr>
          <w:lang w:val="et-EE"/>
        </w:rPr>
      </w:pPr>
      <w:r w:rsidRPr="00FB669D">
        <w:rPr>
          <w:lang w:val="et-EE"/>
        </w:rPr>
        <w:t>Teenuse disainimisel on lähtutud järgmistest põhimõtetest:</w:t>
      </w:r>
    </w:p>
    <w:p w14:paraId="33B0BB4E" w14:textId="51AF0491" w:rsidR="007D5B12" w:rsidRPr="00FB669D" w:rsidRDefault="007D5B12">
      <w:pPr>
        <w:numPr>
          <w:ilvl w:val="0"/>
          <w:numId w:val="14"/>
        </w:numPr>
        <w:jc w:val="both"/>
        <w:rPr>
          <w:lang w:val="et-EE"/>
        </w:rPr>
      </w:pPr>
      <w:r w:rsidRPr="00FB669D">
        <w:rPr>
          <w:b/>
          <w:bCs/>
          <w:lang w:val="et-EE"/>
        </w:rPr>
        <w:t>Universaalsus:</w:t>
      </w:r>
      <w:r w:rsidRPr="00FB669D">
        <w:rPr>
          <w:lang w:val="et-EE"/>
        </w:rPr>
        <w:t xml:space="preserve"> </w:t>
      </w:r>
      <w:r w:rsidR="003F6D03">
        <w:rPr>
          <w:lang w:val="et-EE"/>
        </w:rPr>
        <w:t>t</w:t>
      </w:r>
      <w:r w:rsidRPr="00FB669D">
        <w:rPr>
          <w:lang w:val="et-EE"/>
        </w:rPr>
        <w:t>ervikvestlust tuleb pakkuda samal viisil nagu traditsioonilist numbripõhist kõnesidet.</w:t>
      </w:r>
    </w:p>
    <w:p w14:paraId="1E0E5BBB" w14:textId="232837B6" w:rsidR="007D5B12" w:rsidRPr="00FB669D" w:rsidRDefault="007D5B12">
      <w:pPr>
        <w:numPr>
          <w:ilvl w:val="0"/>
          <w:numId w:val="14"/>
        </w:numPr>
        <w:jc w:val="both"/>
        <w:rPr>
          <w:lang w:val="et-EE"/>
        </w:rPr>
      </w:pPr>
      <w:r w:rsidRPr="00FB669D">
        <w:rPr>
          <w:b/>
          <w:bCs/>
          <w:lang w:val="et-EE"/>
        </w:rPr>
        <w:t>Sõltumatus teenusepakkujast:</w:t>
      </w:r>
      <w:r w:rsidRPr="00FB669D">
        <w:rPr>
          <w:lang w:val="et-EE"/>
        </w:rPr>
        <w:t xml:space="preserve"> </w:t>
      </w:r>
      <w:r w:rsidR="003F6D03">
        <w:rPr>
          <w:lang w:val="et-EE"/>
        </w:rPr>
        <w:t>i</w:t>
      </w:r>
      <w:r w:rsidRPr="00FB669D">
        <w:rPr>
          <w:lang w:val="et-EE"/>
        </w:rPr>
        <w:t>ga kasutaja peab saama teise osapoolega ühendust võtta sõltumata sellest, kas nad kasutavad sama või erinevat sideteenuse pakkujat.</w:t>
      </w:r>
    </w:p>
    <w:p w14:paraId="27E1D7D9" w14:textId="40BB241E" w:rsidR="007D5B12" w:rsidRPr="00FB669D" w:rsidRDefault="007D5B12">
      <w:pPr>
        <w:numPr>
          <w:ilvl w:val="0"/>
          <w:numId w:val="14"/>
        </w:numPr>
        <w:jc w:val="both"/>
        <w:rPr>
          <w:lang w:val="et-EE"/>
        </w:rPr>
      </w:pPr>
      <w:r w:rsidRPr="00FB669D">
        <w:rPr>
          <w:b/>
          <w:bCs/>
          <w:lang w:val="et-EE"/>
        </w:rPr>
        <w:t>Seadmete vaheline ühilduvus:</w:t>
      </w:r>
      <w:r w:rsidRPr="00FB669D">
        <w:rPr>
          <w:lang w:val="et-EE"/>
        </w:rPr>
        <w:t xml:space="preserve"> </w:t>
      </w:r>
      <w:r w:rsidR="003F6D03">
        <w:rPr>
          <w:lang w:val="et-EE"/>
        </w:rPr>
        <w:t>t</w:t>
      </w:r>
      <w:r w:rsidRPr="00FB669D">
        <w:rPr>
          <w:lang w:val="et-EE"/>
        </w:rPr>
        <w:t>eenus peab toimima sujuvalt erinevat tüüpi kasutajaseadmete vahel. See tähendab, et tervikvestluse kõne peab olema algatatav seadme operatsioonisüsteemi tasandilt (</w:t>
      </w:r>
      <w:r w:rsidRPr="00FB669D">
        <w:rPr>
          <w:i/>
          <w:iCs/>
          <w:lang w:val="et-EE"/>
        </w:rPr>
        <w:t>native</w:t>
      </w:r>
      <w:r w:rsidRPr="00FB669D">
        <w:rPr>
          <w:lang w:val="et-EE"/>
        </w:rPr>
        <w:t>), ilma et kasutaja peaks selleks paigaldama eraldi rakendusi.</w:t>
      </w:r>
    </w:p>
    <w:p w14:paraId="1E225B2D" w14:textId="5B0F4B95" w:rsidR="007D5B12" w:rsidRPr="00FB669D" w:rsidRDefault="007D5B12">
      <w:pPr>
        <w:numPr>
          <w:ilvl w:val="0"/>
          <w:numId w:val="14"/>
        </w:numPr>
        <w:jc w:val="both"/>
        <w:rPr>
          <w:lang w:val="et-EE"/>
        </w:rPr>
      </w:pPr>
      <w:r w:rsidRPr="00FB669D">
        <w:rPr>
          <w:b/>
          <w:bCs/>
          <w:lang w:val="et-EE"/>
        </w:rPr>
        <w:t>Kasutaja eelistused:</w:t>
      </w:r>
      <w:r w:rsidRPr="00FB669D">
        <w:rPr>
          <w:lang w:val="et-EE"/>
        </w:rPr>
        <w:t xml:space="preserve"> </w:t>
      </w:r>
      <w:r w:rsidR="003F6D03">
        <w:rPr>
          <w:lang w:val="et-EE"/>
        </w:rPr>
        <w:t>l</w:t>
      </w:r>
      <w:r w:rsidRPr="00FB669D">
        <w:rPr>
          <w:lang w:val="et-EE"/>
        </w:rPr>
        <w:t xml:space="preserve">ahendus peab võimaldama meediatüüpide (heli, tekst, video) kasutamist vastavalt iga kasutaja vajadustele ja eelistustele, tagades samas piisava </w:t>
      </w:r>
      <w:r w:rsidR="00DA0EB1" w:rsidRPr="00FB669D">
        <w:rPr>
          <w:lang w:val="et-EE"/>
        </w:rPr>
        <w:t>kvaliteediga videopil</w:t>
      </w:r>
      <w:r w:rsidR="007A1707" w:rsidRPr="00FB669D">
        <w:rPr>
          <w:lang w:val="et-EE"/>
        </w:rPr>
        <w:t>d</w:t>
      </w:r>
      <w:r w:rsidR="00DA0EB1" w:rsidRPr="00FB669D">
        <w:rPr>
          <w:lang w:val="et-EE"/>
        </w:rPr>
        <w:t xml:space="preserve">i </w:t>
      </w:r>
      <w:r w:rsidRPr="00FB669D">
        <w:rPr>
          <w:lang w:val="et-EE"/>
        </w:rPr>
        <w:t>viipekeelseks suhtluseks.</w:t>
      </w:r>
    </w:p>
    <w:p w14:paraId="4988D893" w14:textId="5C96E4B3" w:rsidR="00EF67CB" w:rsidRPr="00FB669D" w:rsidRDefault="00EF67CB" w:rsidP="009B37FC">
      <w:pPr>
        <w:pStyle w:val="Heading2"/>
        <w:rPr>
          <w:lang w:val="et-EE"/>
        </w:rPr>
      </w:pPr>
      <w:bookmarkStart w:id="8" w:name="_Toc227566710"/>
      <w:r w:rsidRPr="00FB669D">
        <w:rPr>
          <w:lang w:val="et-EE"/>
        </w:rPr>
        <w:t>Õigus</w:t>
      </w:r>
      <w:r w:rsidR="00E66D3A">
        <w:rPr>
          <w:lang w:val="et-EE"/>
        </w:rPr>
        <w:t>r</w:t>
      </w:r>
      <w:r w:rsidRPr="00FB669D">
        <w:rPr>
          <w:lang w:val="et-EE"/>
        </w:rPr>
        <w:t>aamistik ja standardid</w:t>
      </w:r>
      <w:bookmarkEnd w:id="8"/>
    </w:p>
    <w:p w14:paraId="7CD12632" w14:textId="77777777" w:rsidR="007D5B12" w:rsidRPr="00FB669D" w:rsidRDefault="007D5B12" w:rsidP="00314827">
      <w:pPr>
        <w:jc w:val="both"/>
        <w:rPr>
          <w:lang w:val="et-EE"/>
        </w:rPr>
      </w:pPr>
      <w:r w:rsidRPr="00FB669D">
        <w:rPr>
          <w:lang w:val="et-EE"/>
        </w:rPr>
        <w:t>Tervikvestluse rakendamiseks Eestis analüüsiti järgmisi Euroopa Liidu direktiive ja rahvusvahelisi tehnilisi standardeid:</w:t>
      </w:r>
    </w:p>
    <w:p w14:paraId="7EB34924" w14:textId="75BD5465" w:rsidR="007D5B12" w:rsidRPr="00FB669D" w:rsidRDefault="007D5B12">
      <w:pPr>
        <w:numPr>
          <w:ilvl w:val="0"/>
          <w:numId w:val="15"/>
        </w:numPr>
        <w:jc w:val="both"/>
        <w:rPr>
          <w:lang w:val="et-EE"/>
        </w:rPr>
      </w:pPr>
      <w:r w:rsidRPr="00FB669D">
        <w:rPr>
          <w:b/>
          <w:bCs/>
          <w:lang w:val="et-EE"/>
        </w:rPr>
        <w:lastRenderedPageBreak/>
        <w:t>Euroopa ligipääsetavuse direktiiv (EL) 2019/882:</w:t>
      </w:r>
      <w:r w:rsidRPr="00FB669D">
        <w:rPr>
          <w:lang w:val="et-EE"/>
        </w:rPr>
        <w:t xml:space="preserve"> </w:t>
      </w:r>
      <w:r w:rsidR="00EA2CBC">
        <w:rPr>
          <w:lang w:val="et-EE"/>
        </w:rPr>
        <w:t>s</w:t>
      </w:r>
      <w:r w:rsidRPr="00FB669D">
        <w:rPr>
          <w:lang w:val="et-EE"/>
        </w:rPr>
        <w:t>ätestab nõuded toodete ja teenuste ligipääsetavusele, kohustades liikmesriike tagama, et hädaabiühendus oleks kättesaadav tervikvestluse kaudu. Selle direktiivi alusel vastu võetud toodete ja teenuste ligipääsetavuse seaduse määrus „Toote ja teenuse funktsionaalsed ligipääsetavusnõuded ja nõuded nende kohta antavale teabele“ sätestab, et kui tootel on lisaks teksti ja hääle edastamise võimalusele ka video edastamise võimalus, peab toode võimaldama tervikvestluse kasutamist (sh sünkroniseeritud hääl, reaalajas tekstiedastus ja viipekeelseks suhtluseks piisav videoresolutsioon).</w:t>
      </w:r>
    </w:p>
    <w:p w14:paraId="3F09E962" w14:textId="0435C6ED" w:rsidR="007D5B12" w:rsidRPr="00FB669D" w:rsidRDefault="007D5B12">
      <w:pPr>
        <w:numPr>
          <w:ilvl w:val="0"/>
          <w:numId w:val="15"/>
        </w:numPr>
        <w:jc w:val="both"/>
        <w:rPr>
          <w:lang w:val="et-EE"/>
        </w:rPr>
      </w:pPr>
      <w:r w:rsidRPr="00FB669D">
        <w:rPr>
          <w:b/>
          <w:bCs/>
          <w:lang w:val="et-EE"/>
        </w:rPr>
        <w:t>Euroopa Side Standardite Instituudi (ETSI) standardid ja hädaabiside EMTEL-i raamistik:</w:t>
      </w:r>
      <w:r w:rsidRPr="00FB669D">
        <w:rPr>
          <w:lang w:val="et-EE"/>
        </w:rPr>
        <w:t xml:space="preserve"> </w:t>
      </w:r>
      <w:r w:rsidR="00EA2CBC">
        <w:rPr>
          <w:lang w:val="et-EE"/>
        </w:rPr>
        <w:t>a</w:t>
      </w:r>
      <w:r w:rsidRPr="00FB669D">
        <w:rPr>
          <w:lang w:val="et-EE"/>
        </w:rPr>
        <w:t>nalüüsi käigus tugineti järgmistele ETSI ja EMTEL-i raamistikele, mis reguleerivad järgmise põlvkonna hädaabiside (NG112) arhitektuuri:</w:t>
      </w:r>
    </w:p>
    <w:p w14:paraId="25CBE2C2" w14:textId="78EC4CCC" w:rsidR="00092FF4" w:rsidRPr="00FB669D" w:rsidRDefault="78E780A1">
      <w:pPr>
        <w:numPr>
          <w:ilvl w:val="0"/>
          <w:numId w:val="13"/>
        </w:numPr>
        <w:jc w:val="both"/>
        <w:rPr>
          <w:lang w:val="et-EE"/>
        </w:rPr>
      </w:pPr>
      <w:r w:rsidRPr="00FB669D">
        <w:rPr>
          <w:b/>
          <w:bCs/>
          <w:lang w:val="et-EE"/>
        </w:rPr>
        <w:t>ES 204 009</w:t>
      </w:r>
      <w:r w:rsidRPr="00FB669D">
        <w:rPr>
          <w:lang w:val="et-EE"/>
        </w:rPr>
        <w:t xml:space="preserve"> (v1.1.1)</w:t>
      </w:r>
      <w:r w:rsidR="00092FF4" w:rsidRPr="00FB669D">
        <w:rPr>
          <w:rStyle w:val="FootnoteReference"/>
          <w:lang w:val="et-EE"/>
        </w:rPr>
        <w:footnoteReference w:id="1"/>
      </w:r>
      <w:r w:rsidRPr="00FB669D">
        <w:rPr>
          <w:lang w:val="et-EE"/>
        </w:rPr>
        <w:t xml:space="preserve"> - Inimfaktorid (HF); koostalitlusvõimeliste täisvestlusteenuste nõuded; </w:t>
      </w:r>
    </w:p>
    <w:p w14:paraId="1B5A6F79" w14:textId="5904DE42" w:rsidR="00EF67CB" w:rsidRPr="00FB669D" w:rsidRDefault="00EF67CB">
      <w:pPr>
        <w:numPr>
          <w:ilvl w:val="0"/>
          <w:numId w:val="13"/>
        </w:numPr>
        <w:jc w:val="both"/>
        <w:rPr>
          <w:lang w:val="et-EE"/>
        </w:rPr>
      </w:pPr>
      <w:r w:rsidRPr="00FB669D">
        <w:rPr>
          <w:b/>
          <w:bCs/>
          <w:lang w:val="et-EE"/>
        </w:rPr>
        <w:t>TS 101 470</w:t>
      </w:r>
      <w:r w:rsidRPr="00FB669D">
        <w:rPr>
          <w:lang w:val="et-EE"/>
        </w:rPr>
        <w:t xml:space="preserve"> </w:t>
      </w:r>
      <w:r w:rsidR="002F29D8" w:rsidRPr="00FB669D">
        <w:rPr>
          <w:lang w:val="et-EE"/>
        </w:rPr>
        <w:t>(v1.2.1)</w:t>
      </w:r>
      <w:r w:rsidR="00092FF4" w:rsidRPr="00FB669D">
        <w:rPr>
          <w:rStyle w:val="FootnoteReference"/>
          <w:lang w:val="et-EE"/>
        </w:rPr>
        <w:footnoteReference w:id="2"/>
      </w:r>
      <w:r w:rsidR="002F29D8" w:rsidRPr="00FB669D">
        <w:rPr>
          <w:lang w:val="et-EE"/>
        </w:rPr>
        <w:t xml:space="preserve"> </w:t>
      </w:r>
      <w:r w:rsidRPr="00FB669D">
        <w:rPr>
          <w:lang w:val="et-EE"/>
        </w:rPr>
        <w:t xml:space="preserve">– </w:t>
      </w:r>
      <w:r w:rsidR="002F29D8" w:rsidRPr="00FB669D">
        <w:rPr>
          <w:lang w:val="et-EE"/>
        </w:rPr>
        <w:t>Tervikvestluse pääs hädaabiteenustele;</w:t>
      </w:r>
    </w:p>
    <w:p w14:paraId="49502C5E" w14:textId="535E544D" w:rsidR="002F29D8" w:rsidRPr="00FB669D" w:rsidRDefault="002F29D8">
      <w:pPr>
        <w:numPr>
          <w:ilvl w:val="0"/>
          <w:numId w:val="13"/>
        </w:numPr>
        <w:jc w:val="both"/>
        <w:rPr>
          <w:lang w:val="et-EE"/>
        </w:rPr>
      </w:pPr>
      <w:r w:rsidRPr="00FB669D">
        <w:rPr>
          <w:b/>
          <w:bCs/>
          <w:lang w:val="et-EE"/>
        </w:rPr>
        <w:t>TS 103 919</w:t>
      </w:r>
      <w:r w:rsidRPr="00FB669D">
        <w:rPr>
          <w:lang w:val="et-EE"/>
        </w:rPr>
        <w:t xml:space="preserve">  (v1.1.1)</w:t>
      </w:r>
      <w:r w:rsidR="00092FF4" w:rsidRPr="00FB669D">
        <w:rPr>
          <w:rStyle w:val="FootnoteReference"/>
          <w:lang w:val="et-EE"/>
        </w:rPr>
        <w:footnoteReference w:id="3"/>
      </w:r>
      <w:r w:rsidRPr="00FB669D">
        <w:rPr>
          <w:lang w:val="et-EE"/>
        </w:rPr>
        <w:t xml:space="preserve"> – Hädaabiside ligipääsetavus ja ühilduvus</w:t>
      </w:r>
      <w:r w:rsidR="00FE39EA" w:rsidRPr="00FB669D">
        <w:rPr>
          <w:lang w:val="et-EE"/>
        </w:rPr>
        <w:t>.</w:t>
      </w:r>
    </w:p>
    <w:p w14:paraId="0229097F" w14:textId="77777777" w:rsidR="007D5B12" w:rsidRPr="00FB669D" w:rsidRDefault="007D5B12" w:rsidP="00314827">
      <w:pPr>
        <w:jc w:val="both"/>
        <w:rPr>
          <w:lang w:val="et-EE"/>
        </w:rPr>
      </w:pPr>
      <w:r w:rsidRPr="00FB669D">
        <w:rPr>
          <w:lang w:val="et-EE"/>
        </w:rPr>
        <w:t>Tervikvestluse juurutamine on riigile kohustuslik samm hädaabisüsteemi kaasajastamisel, et täita Euroopa Liidu ühtseid turvalisuse ja ligipääsetavuse norme.</w:t>
      </w:r>
    </w:p>
    <w:p w14:paraId="7B5E063B" w14:textId="77777777" w:rsidR="007D5B12" w:rsidRPr="00FB669D" w:rsidRDefault="007D5B12" w:rsidP="00314827">
      <w:pPr>
        <w:jc w:val="both"/>
        <w:rPr>
          <w:lang w:val="et-EE"/>
        </w:rPr>
      </w:pPr>
      <w:r w:rsidRPr="00FB669D">
        <w:rPr>
          <w:lang w:val="et-EE"/>
        </w:rPr>
        <w:t>Analüüsi raames toimusid arutelud Tarbijakaitse ja Tehnilise Järelevalve Ametiga (TTJA) standarditest tulenevate tervikvestluse nõuete täpsustamiseks, mida amet järelevalveasutusena kontrollima hakkab. TTJA infol ei ole asjakohased standardid veel lõplikud ja need avatakse lähiajal muutmiseks. Seetõttu ei saa praegustele standarditele tugineda kui staatilistele ja lõplikele nõuetele.</w:t>
      </w:r>
    </w:p>
    <w:p w14:paraId="6121EF02" w14:textId="77777777" w:rsidR="007D5B12" w:rsidRPr="00FB669D" w:rsidRDefault="007D5B12" w:rsidP="00314827">
      <w:pPr>
        <w:jc w:val="both"/>
        <w:rPr>
          <w:lang w:val="et-EE"/>
        </w:rPr>
      </w:pPr>
      <w:r w:rsidRPr="00FB669D">
        <w:rPr>
          <w:lang w:val="et-EE"/>
        </w:rPr>
        <w:t>TTJA kaudu edastati täpsustavad küsimused ka teistele Euroopa Liidu liikmesriikidele, selgitamaks, kas Euroopa Komisjon plaanib survestada seadmete tootjaid (nt Apple, Google) tervikvestluse otseühendust võimaldama. Analüüsi valmimise hetkel ei ole liikmesriikidelt ega komisjonilt konkreetseid vastuseid laekunud, mis tähendab, et tehnoloogiline määramatus seadmete osas püsib.</w:t>
      </w:r>
    </w:p>
    <w:p w14:paraId="08F86FA2" w14:textId="3353640C" w:rsidR="007D5B12" w:rsidRPr="00FB669D" w:rsidRDefault="007D5B12" w:rsidP="009B37FC">
      <w:pPr>
        <w:pStyle w:val="Heading2"/>
        <w:rPr>
          <w:lang w:val="et-EE"/>
        </w:rPr>
      </w:pPr>
      <w:bookmarkStart w:id="9" w:name="_Toc227566711"/>
      <w:r w:rsidRPr="00FB669D">
        <w:rPr>
          <w:lang w:val="et-EE"/>
        </w:rPr>
        <w:t>Tehnoloogiline valmisolek ja jätkusuutlikkus</w:t>
      </w:r>
      <w:bookmarkEnd w:id="9"/>
      <w:r w:rsidRPr="00FB669D">
        <w:rPr>
          <w:lang w:val="et-EE"/>
        </w:rPr>
        <w:t xml:space="preserve"> </w:t>
      </w:r>
    </w:p>
    <w:p w14:paraId="6DDB0DF2" w14:textId="7D74E815" w:rsidR="007D5B12" w:rsidRPr="00FB669D" w:rsidRDefault="007D5B12" w:rsidP="00314827">
      <w:pPr>
        <w:jc w:val="both"/>
        <w:rPr>
          <w:lang w:val="et-EE"/>
        </w:rPr>
      </w:pPr>
      <w:r w:rsidRPr="00FB669D">
        <w:rPr>
          <w:lang w:val="et-EE"/>
        </w:rPr>
        <w:t>Vastavalt hanke tehnilise kirjelduse punktile 1.3 on süsteemianalüüs teostatud eeldusel, et tervikvestluse kõne saabub Häirekeskusesse standardse SIP-protokolli põhise kõnena. Kuna turul puuduvad hetkel seadmed, mis sellist algatust ilma vahendava rakenduseta võimaldaksid, on lahendus disainitud modulaarselt:</w:t>
      </w:r>
    </w:p>
    <w:p w14:paraId="07B2DE2D" w14:textId="61B56D5D" w:rsidR="007D5B12" w:rsidRPr="00FB669D" w:rsidRDefault="007D5B12">
      <w:pPr>
        <w:numPr>
          <w:ilvl w:val="0"/>
          <w:numId w:val="16"/>
        </w:numPr>
        <w:jc w:val="both"/>
        <w:rPr>
          <w:lang w:val="et-EE"/>
        </w:rPr>
      </w:pPr>
      <w:r w:rsidRPr="00FB669D">
        <w:rPr>
          <w:b/>
          <w:bCs/>
          <w:lang w:val="et-EE"/>
        </w:rPr>
        <w:t>Ühilduvus operaatorvõrkudega:</w:t>
      </w:r>
      <w:r w:rsidRPr="00FB669D">
        <w:rPr>
          <w:lang w:val="et-EE"/>
        </w:rPr>
        <w:t xml:space="preserve"> </w:t>
      </w:r>
      <w:r w:rsidR="00EA2CBC">
        <w:rPr>
          <w:lang w:val="et-EE"/>
        </w:rPr>
        <w:t>k</w:t>
      </w:r>
      <w:r w:rsidRPr="00FB669D">
        <w:rPr>
          <w:lang w:val="et-EE"/>
        </w:rPr>
        <w:t>ui tulevikus liigutakse IMS-põhise (</w:t>
      </w:r>
      <w:r w:rsidRPr="00FB669D">
        <w:rPr>
          <w:i/>
          <w:iCs/>
          <w:lang w:val="et-EE"/>
        </w:rPr>
        <w:t>IP Multimedia Subsystem</w:t>
      </w:r>
      <w:r w:rsidRPr="00FB669D">
        <w:rPr>
          <w:lang w:val="et-EE"/>
        </w:rPr>
        <w:t>) RCS-tehnoloogia (</w:t>
      </w:r>
      <w:r w:rsidRPr="00FB669D">
        <w:rPr>
          <w:i/>
          <w:iCs/>
          <w:lang w:val="et-EE"/>
        </w:rPr>
        <w:t>Rich Communication Services</w:t>
      </w:r>
      <w:r w:rsidRPr="00FB669D">
        <w:rPr>
          <w:lang w:val="et-EE"/>
        </w:rPr>
        <w:t>) suunas, on käesolev analüüs suures osas taaskasutatav, kuna mõlemad põhinevad sarnasel sessioonihalduse loogikal (kuigi see võib vajada teatud mahus täiendavat arendust).</w:t>
      </w:r>
    </w:p>
    <w:p w14:paraId="74020F21" w14:textId="6A705C7C" w:rsidR="007D5B12" w:rsidRPr="00FB669D" w:rsidRDefault="007D5B12">
      <w:pPr>
        <w:numPr>
          <w:ilvl w:val="0"/>
          <w:numId w:val="16"/>
        </w:numPr>
        <w:jc w:val="both"/>
        <w:rPr>
          <w:lang w:val="et-EE"/>
        </w:rPr>
      </w:pPr>
      <w:r w:rsidRPr="00FB669D">
        <w:rPr>
          <w:b/>
          <w:bCs/>
          <w:lang w:val="et-EE"/>
        </w:rPr>
        <w:lastRenderedPageBreak/>
        <w:t>Kasutajaliidese püsivus:</w:t>
      </w:r>
      <w:r w:rsidRPr="00FB669D">
        <w:rPr>
          <w:lang w:val="et-EE"/>
        </w:rPr>
        <w:t xml:space="preserve"> </w:t>
      </w:r>
      <w:r w:rsidR="00EA2CBC">
        <w:rPr>
          <w:lang w:val="et-EE"/>
        </w:rPr>
        <w:t>i</w:t>
      </w:r>
      <w:r w:rsidRPr="00FB669D">
        <w:rPr>
          <w:lang w:val="et-EE"/>
        </w:rPr>
        <w:t>segi kui andmevahetuse tehnoloogia (nt internetipõhine vs operaatoripõhine) muutub, jääb disainitud kasutajaliides ja tööprotsesside loogika Häirekeskuse jaoks samaks.</w:t>
      </w:r>
    </w:p>
    <w:p w14:paraId="5C672B9D" w14:textId="5A8AD174" w:rsidR="002240C8" w:rsidRPr="00FB669D" w:rsidRDefault="002240C8" w:rsidP="0023341A">
      <w:pPr>
        <w:pStyle w:val="Heading1"/>
      </w:pPr>
      <w:bookmarkStart w:id="10" w:name="_Toc227566712"/>
      <w:r w:rsidRPr="00FB669D">
        <w:t xml:space="preserve">Tervikvestluse </w:t>
      </w:r>
      <w:r w:rsidR="00D11F4E" w:rsidRPr="00FB669D">
        <w:t>kõne</w:t>
      </w:r>
      <w:r w:rsidR="00C9122C" w:rsidRPr="00FB669D">
        <w:t xml:space="preserve"> haldamine ja salvestite käsitlemise nõuded</w:t>
      </w:r>
      <w:bookmarkEnd w:id="10"/>
      <w:r w:rsidRPr="00FB669D">
        <w:t xml:space="preserve"> </w:t>
      </w:r>
    </w:p>
    <w:p w14:paraId="53F7F60A" w14:textId="77777777" w:rsidR="00C9122C" w:rsidRPr="00FB669D" w:rsidRDefault="00C9122C" w:rsidP="00C9122C">
      <w:pPr>
        <w:jc w:val="both"/>
        <w:rPr>
          <w:lang w:val="et-EE"/>
        </w:rPr>
      </w:pPr>
      <w:r w:rsidRPr="00FB669D">
        <w:rPr>
          <w:lang w:val="et-EE"/>
        </w:rPr>
        <w:t xml:space="preserve">Koostöös Häirekeskuse ja </w:t>
      </w:r>
      <w:proofErr w:type="spellStart"/>
      <w:r w:rsidRPr="00FB669D">
        <w:rPr>
          <w:lang w:val="et-EE"/>
        </w:rPr>
        <w:t>SMIT-iga</w:t>
      </w:r>
      <w:proofErr w:type="spellEnd"/>
      <w:r w:rsidRPr="00FB669D">
        <w:rPr>
          <w:lang w:val="et-EE"/>
        </w:rPr>
        <w:t xml:space="preserve"> analüüsiti kasutajaliidest ning defineeriti nõuded tervikvestluse kõne haldamisele, kuulamisele ja vaatamisele. Häirekeskus soovib hallata tervikvestluse kõnet samadel põhimõtetel kõnejuhtimise tarkvaras nagu tavalist audiokõnet, reaalajas tekstiedastuse (RTT) kõnet ja videokõnet. Lisaks on ootus, et video ja RTT tekstivestluse kombineerimisel jääks video- ja tekstiala funktsionaalsus täpselt samaks, nagu varasemalt kokku lepitud.</w:t>
      </w:r>
    </w:p>
    <w:p w14:paraId="6AA6C927" w14:textId="77777777" w:rsidR="00C9122C" w:rsidRPr="00FB669D" w:rsidRDefault="00C9122C" w:rsidP="00C9122C">
      <w:pPr>
        <w:jc w:val="both"/>
        <w:rPr>
          <w:lang w:val="et-EE"/>
        </w:rPr>
      </w:pPr>
      <w:r w:rsidRPr="00FB669D">
        <w:rPr>
          <w:lang w:val="et-EE"/>
        </w:rPr>
        <w:t>Reageerivate ressursside (kiirabi, pääste, politsei) seisukohad ühtivad videokõne ja RTT süsteemianalüüsi käigus tuvastatud nõuetega. Projekti „Uue põlvkonna 112: kaasaegne ja ligipääsetav hädaabiühendus kõigile, 1. etapp“ peamine järeldus oli, et reageerivad ressursid on läbivalt huvitatud ligipääsust videosalvestisele, kuid selle puudumine ei takista nende tööd, sest iga sündmuse puhul ei pruugi olla aega salvestise vaatamiseks. Tervikvestluse kõne on videosalvestise ja RTT tekstivestluse kombinatsioon.</w:t>
      </w:r>
    </w:p>
    <w:p w14:paraId="133CF314" w14:textId="1B7FD01C" w:rsidR="00C9122C" w:rsidRPr="00FB669D" w:rsidRDefault="00C9122C" w:rsidP="00C9122C">
      <w:pPr>
        <w:jc w:val="both"/>
        <w:rPr>
          <w:lang w:val="et-EE"/>
        </w:rPr>
      </w:pPr>
      <w:r w:rsidRPr="00FB669D">
        <w:rPr>
          <w:lang w:val="et-EE"/>
        </w:rPr>
        <w:t>Tervikvestluse kõnega seotud nõuete nimekirjas on esitatud ainult uued (täiendavat arendamist vajavad) nõuded. Varasemates kõnejuhtimise tarkvara detailanalüüsis või videokõne ja RTT kõne süsteemianalüüsis defineeritud funktsionaalsust siin dokumendis uuesti ei korrata.</w:t>
      </w:r>
    </w:p>
    <w:p w14:paraId="1A7E3DA0" w14:textId="71CB968B" w:rsidR="008675E9" w:rsidRPr="00FB669D" w:rsidRDefault="008675E9" w:rsidP="008675E9">
      <w:pPr>
        <w:rPr>
          <w:lang w:val="et-EE"/>
        </w:rPr>
      </w:pPr>
      <w:r w:rsidRPr="00FB669D">
        <w:rPr>
          <w:lang w:val="et-EE"/>
        </w:rPr>
        <w:t xml:space="preserve">Allpool kirjeldatud nõuetes on kasutatud järgmisi </w:t>
      </w:r>
      <w:r w:rsidR="00D40A77" w:rsidRPr="00FB669D">
        <w:rPr>
          <w:lang w:val="et-EE"/>
        </w:rPr>
        <w:t>rolle</w:t>
      </w:r>
      <w:r w:rsidR="00FD6188">
        <w:rPr>
          <w:lang w:val="et-EE"/>
        </w:rPr>
        <w:t>.</w:t>
      </w:r>
    </w:p>
    <w:p w14:paraId="79D2D7F2" w14:textId="05CDB270" w:rsidR="00C9122C" w:rsidRPr="00FB669D" w:rsidRDefault="00C9122C">
      <w:pPr>
        <w:pStyle w:val="ListParagraph"/>
        <w:numPr>
          <w:ilvl w:val="0"/>
          <w:numId w:val="26"/>
        </w:numPr>
        <w:rPr>
          <w:lang w:val="et-EE"/>
        </w:rPr>
      </w:pPr>
      <w:r w:rsidRPr="00FB669D">
        <w:rPr>
          <w:lang w:val="et-EE"/>
        </w:rPr>
        <w:t>Kasutaja – Häirekeskuse töösaali töötaja olenemata rollist.</w:t>
      </w:r>
    </w:p>
    <w:p w14:paraId="28B34591" w14:textId="6A52890D" w:rsidR="00C9122C" w:rsidRPr="00FB669D" w:rsidRDefault="00C9122C">
      <w:pPr>
        <w:pStyle w:val="ListParagraph"/>
        <w:numPr>
          <w:ilvl w:val="0"/>
          <w:numId w:val="26"/>
        </w:numPr>
        <w:jc w:val="both"/>
        <w:rPr>
          <w:lang w:val="et-EE"/>
        </w:rPr>
      </w:pPr>
      <w:r w:rsidRPr="00FB669D">
        <w:rPr>
          <w:lang w:val="et-EE"/>
        </w:rPr>
        <w:t>Reageeriv ressurs</w:t>
      </w:r>
      <w:r w:rsidR="00D40A77" w:rsidRPr="00FB669D">
        <w:rPr>
          <w:lang w:val="et-EE"/>
        </w:rPr>
        <w:t>s</w:t>
      </w:r>
      <w:r w:rsidRPr="00FB669D">
        <w:rPr>
          <w:lang w:val="et-EE"/>
        </w:rPr>
        <w:t xml:space="preserve"> – kiirabi, pääste või politsei esindaja, kellele on andmevahetuse kaudu saadetud link videosalvestisele või tervikvestluse lingi salvestisele.</w:t>
      </w:r>
    </w:p>
    <w:p w14:paraId="3FA843B8" w14:textId="77777777" w:rsidR="004C7DA2" w:rsidRPr="00FB669D" w:rsidRDefault="004C7DA2" w:rsidP="004C7DA2">
      <w:pPr>
        <w:jc w:val="both"/>
        <w:rPr>
          <w:lang w:val="et-EE"/>
        </w:rPr>
      </w:pPr>
      <w:r w:rsidRPr="00FB669D">
        <w:rPr>
          <w:lang w:val="et-EE"/>
        </w:rPr>
        <w:t>Kirjeldatud nõuded on prioriseeritud kahte kategooriasse, et eristada süsteemi käivitamiseks vajalik esmane arendusmaht ning sellele järgnevad täiendused:</w:t>
      </w:r>
    </w:p>
    <w:p w14:paraId="353ACDCD" w14:textId="4B87B753" w:rsidR="004C7DA2" w:rsidRPr="00FB669D" w:rsidRDefault="4B577157">
      <w:pPr>
        <w:numPr>
          <w:ilvl w:val="0"/>
          <w:numId w:val="30"/>
        </w:numPr>
        <w:ind w:left="714" w:hanging="357"/>
        <w:contextualSpacing/>
        <w:jc w:val="both"/>
        <w:rPr>
          <w:lang w:val="et-EE"/>
        </w:rPr>
      </w:pPr>
      <w:r w:rsidRPr="76656E28">
        <w:rPr>
          <w:b/>
          <w:bCs/>
          <w:lang w:val="et-EE"/>
        </w:rPr>
        <w:t>I prioriteet (Kriitiline):</w:t>
      </w:r>
      <w:r w:rsidRPr="76656E28">
        <w:rPr>
          <w:lang w:val="et-EE"/>
        </w:rPr>
        <w:t xml:space="preserve"> </w:t>
      </w:r>
      <w:r w:rsidR="00EA2CBC">
        <w:rPr>
          <w:lang w:val="et-EE"/>
        </w:rPr>
        <w:t>n</w:t>
      </w:r>
      <w:r w:rsidRPr="76656E28">
        <w:rPr>
          <w:lang w:val="et-EE"/>
        </w:rPr>
        <w:t xml:space="preserve">õuded, mis kuuluvad </w:t>
      </w:r>
      <w:r w:rsidR="7FBACD0B" w:rsidRPr="76656E28">
        <w:rPr>
          <w:lang w:val="et-EE"/>
        </w:rPr>
        <w:t>tervikvestluse esmasesse arendusfaasi</w:t>
      </w:r>
      <w:r w:rsidRPr="76656E28">
        <w:rPr>
          <w:lang w:val="et-EE"/>
        </w:rPr>
        <w:t>. Need funktsionaalsused peavad olema täielikult realiseeritud süsteemi esmaseks käikulaskmiseks (</w:t>
      </w:r>
      <w:r w:rsidRPr="76656E28">
        <w:rPr>
          <w:b/>
          <w:bCs/>
          <w:lang w:val="et-EE"/>
        </w:rPr>
        <w:t>live</w:t>
      </w:r>
      <w:r w:rsidRPr="76656E28">
        <w:rPr>
          <w:lang w:val="et-EE"/>
        </w:rPr>
        <w:t>-minekuks) ning on teenuse pakkumiseks vältimatud (</w:t>
      </w:r>
      <w:r w:rsidRPr="76656E28">
        <w:rPr>
          <w:i/>
          <w:iCs/>
          <w:lang w:val="et-EE"/>
        </w:rPr>
        <w:t>must-have</w:t>
      </w:r>
      <w:r w:rsidRPr="76656E28">
        <w:rPr>
          <w:lang w:val="et-EE"/>
        </w:rPr>
        <w:t>).</w:t>
      </w:r>
    </w:p>
    <w:p w14:paraId="2BF5F0CA" w14:textId="3D049465" w:rsidR="004C7DA2" w:rsidRPr="00FB669D" w:rsidRDefault="4B577157">
      <w:pPr>
        <w:numPr>
          <w:ilvl w:val="0"/>
          <w:numId w:val="30"/>
        </w:numPr>
        <w:jc w:val="both"/>
        <w:rPr>
          <w:lang w:val="et-EE"/>
        </w:rPr>
      </w:pPr>
      <w:r w:rsidRPr="76656E28">
        <w:rPr>
          <w:b/>
          <w:bCs/>
          <w:lang w:val="et-EE"/>
        </w:rPr>
        <w:t>II prioriteet (Oluline):</w:t>
      </w:r>
      <w:r w:rsidRPr="76656E28">
        <w:rPr>
          <w:lang w:val="et-EE"/>
        </w:rPr>
        <w:t xml:space="preserve"> </w:t>
      </w:r>
      <w:r w:rsidR="00EA2CBC">
        <w:rPr>
          <w:lang w:val="et-EE"/>
        </w:rPr>
        <w:t>n</w:t>
      </w:r>
      <w:r w:rsidRPr="76656E28">
        <w:rPr>
          <w:lang w:val="et-EE"/>
        </w:rPr>
        <w:t xml:space="preserve">õuded, mis on süsteemi täiendamiseks ja kasutajamugavuse suurendamiseks olulised, kuid mida arendatakse ja juurutatakse järjepidevalt </w:t>
      </w:r>
      <w:r w:rsidRPr="76656E28">
        <w:rPr>
          <w:b/>
          <w:bCs/>
          <w:lang w:val="et-EE"/>
        </w:rPr>
        <w:t>pärast esmast live-minekut</w:t>
      </w:r>
      <w:r w:rsidRPr="76656E28">
        <w:rPr>
          <w:lang w:val="et-EE"/>
        </w:rPr>
        <w:t>.</w:t>
      </w:r>
    </w:p>
    <w:p w14:paraId="672FA821" w14:textId="7F8A255A" w:rsidR="00C9122C" w:rsidRPr="00FB669D" w:rsidRDefault="50CFB674" w:rsidP="004C7DA2">
      <w:pPr>
        <w:jc w:val="both"/>
        <w:rPr>
          <w:lang w:val="et-EE"/>
        </w:rPr>
      </w:pPr>
      <w:r w:rsidRPr="76656E28">
        <w:rPr>
          <w:lang w:val="et-EE"/>
        </w:rPr>
        <w:t>Kõne kuulamise ja allalaadimise õigust reguleeritakse privileegidega. Täpsed rollipõhised nõuded on kirjeldatud dokumendis „</w:t>
      </w:r>
      <w:hyperlink r:id="rId17">
        <w:r w:rsidRPr="76656E28">
          <w:rPr>
            <w:rStyle w:val="inline-comment-marker"/>
            <w:color w:val="0000FF"/>
            <w:u w:val="single"/>
            <w:lang w:val="et-EE"/>
          </w:rPr>
          <w:t xml:space="preserve">Õigused - Hädaabiteadete menetlemine (HK_SOS) - Global </w:t>
        </w:r>
        <w:proofErr w:type="spellStart"/>
        <w:r w:rsidRPr="76656E28">
          <w:rPr>
            <w:rStyle w:val="inline-comment-marker"/>
            <w:color w:val="0000FF"/>
            <w:u w:val="single"/>
            <w:lang w:val="et-EE"/>
          </w:rPr>
          <w:t>Site</w:t>
        </w:r>
        <w:proofErr w:type="spellEnd"/>
      </w:hyperlink>
      <w:r w:rsidRPr="76656E28">
        <w:rPr>
          <w:lang w:val="et-EE"/>
        </w:rPr>
        <w:t>”</w:t>
      </w:r>
      <w:r w:rsidRPr="76656E28">
        <w:rPr>
          <w:rStyle w:val="inline-comment-marker"/>
          <w:lang w:val="et-EE"/>
        </w:rPr>
        <w:t xml:space="preserve">. </w:t>
      </w:r>
      <w:r w:rsidRPr="76656E28">
        <w:rPr>
          <w:lang w:val="et-EE"/>
        </w:rPr>
        <w:t xml:space="preserve"> Tervikvestluse kuulamise ja allalaadimise rollipõhised õigused vastavad tavakõne õigustele. Tervikvestluse kuulamist või allalaadimist tuleb põhjendada samadel alustel nagu teiste kõnetüüpide puhul.</w:t>
      </w:r>
    </w:p>
    <w:p w14:paraId="312A199A" w14:textId="16CD043D" w:rsidR="00F073C2" w:rsidRPr="00FB669D" w:rsidRDefault="00F073C2" w:rsidP="004C7DA2">
      <w:pPr>
        <w:jc w:val="both"/>
        <w:rPr>
          <w:lang w:val="et-EE"/>
        </w:rPr>
      </w:pPr>
      <w:r w:rsidRPr="00FB669D">
        <w:rPr>
          <w:lang w:val="et-EE"/>
        </w:rPr>
        <w:t xml:space="preserve">Häirekeskuse peamine ootus on hallata tervikvestlust sarnaselt tavakõne, RTT ja videokõnega, säilitades sealjuures juba varem kokku lepitud funktsionaalsuse. </w:t>
      </w:r>
      <w:r w:rsidR="009B37FC" w:rsidRPr="00FB669D">
        <w:rPr>
          <w:lang w:val="et-EE"/>
        </w:rPr>
        <w:t>N</w:t>
      </w:r>
      <w:r w:rsidRPr="00FB669D">
        <w:rPr>
          <w:lang w:val="et-EE"/>
        </w:rPr>
        <w:t>õuded on jaotatud järgmistesse pe</w:t>
      </w:r>
      <w:r w:rsidR="002B566A" w:rsidRPr="00FB669D">
        <w:rPr>
          <w:lang w:val="et-EE"/>
        </w:rPr>
        <w:t>a</w:t>
      </w:r>
      <w:r w:rsidRPr="00FB669D">
        <w:rPr>
          <w:lang w:val="et-EE"/>
        </w:rPr>
        <w:t xml:space="preserve">tükkidesse: </w:t>
      </w:r>
    </w:p>
    <w:p w14:paraId="37250988" w14:textId="1B420456" w:rsidR="00F073C2" w:rsidRPr="00FB669D" w:rsidRDefault="00F073C2">
      <w:pPr>
        <w:numPr>
          <w:ilvl w:val="0"/>
          <w:numId w:val="27"/>
        </w:numPr>
        <w:ind w:left="714" w:hanging="357"/>
        <w:contextualSpacing/>
        <w:jc w:val="both"/>
        <w:rPr>
          <w:lang w:val="et-EE"/>
        </w:rPr>
      </w:pPr>
      <w:r w:rsidRPr="00FB669D">
        <w:rPr>
          <w:b/>
          <w:bCs/>
          <w:lang w:val="et-EE"/>
        </w:rPr>
        <w:t>4.1. Portaal:</w:t>
      </w:r>
      <w:r w:rsidRPr="00FB669D">
        <w:rPr>
          <w:lang w:val="et-EE"/>
        </w:rPr>
        <w:t xml:space="preserve"> </w:t>
      </w:r>
      <w:r w:rsidR="00FD6188">
        <w:rPr>
          <w:lang w:val="et-EE"/>
        </w:rPr>
        <w:t>n</w:t>
      </w:r>
      <w:r w:rsidRPr="00FB669D">
        <w:rPr>
          <w:lang w:val="et-EE"/>
        </w:rPr>
        <w:t xml:space="preserve">õuded salvestiste vaatamiseks ja alla laadimiseks. Kasutaja peab saama valida, kas ta laeb alla video + audio + RTT subtiitritena või ainult RTT tekstifaili. </w:t>
      </w:r>
    </w:p>
    <w:p w14:paraId="22EB760F" w14:textId="7C7B026F" w:rsidR="00F073C2" w:rsidRPr="00FB669D" w:rsidRDefault="00F073C2">
      <w:pPr>
        <w:numPr>
          <w:ilvl w:val="0"/>
          <w:numId w:val="27"/>
        </w:numPr>
        <w:ind w:left="714" w:hanging="357"/>
        <w:contextualSpacing/>
        <w:jc w:val="both"/>
        <w:rPr>
          <w:lang w:val="et-EE"/>
        </w:rPr>
      </w:pPr>
      <w:r w:rsidRPr="00FB669D">
        <w:rPr>
          <w:b/>
          <w:bCs/>
          <w:lang w:val="et-EE"/>
        </w:rPr>
        <w:lastRenderedPageBreak/>
        <w:t>4.2.</w:t>
      </w:r>
      <w:r w:rsidRPr="00FB669D">
        <w:rPr>
          <w:lang w:val="et-EE"/>
        </w:rPr>
        <w:t xml:space="preserve"> </w:t>
      </w:r>
      <w:r w:rsidRPr="00FB669D">
        <w:rPr>
          <w:b/>
          <w:bCs/>
          <w:lang w:val="et-EE"/>
        </w:rPr>
        <w:t>Kontaktide otsing</w:t>
      </w:r>
      <w:r w:rsidRPr="00FB669D">
        <w:rPr>
          <w:lang w:val="et-EE"/>
        </w:rPr>
        <w:t xml:space="preserve">: tervikvestluse aken võtab ekraanil palju ruumi, </w:t>
      </w:r>
      <w:r w:rsidR="00367FB4">
        <w:rPr>
          <w:lang w:val="et-EE"/>
        </w:rPr>
        <w:t xml:space="preserve">seetõttu </w:t>
      </w:r>
      <w:r w:rsidRPr="00FB669D">
        <w:rPr>
          <w:lang w:val="et-EE"/>
        </w:rPr>
        <w:t xml:space="preserve">on lisandunud nõue otsida kontakte otse kõnejuhtimise tarkvarast (mitte eraldi rakendusest). </w:t>
      </w:r>
    </w:p>
    <w:p w14:paraId="685A5941" w14:textId="6697D1DC" w:rsidR="00F073C2" w:rsidRPr="00FB669D" w:rsidRDefault="00F073C2">
      <w:pPr>
        <w:numPr>
          <w:ilvl w:val="0"/>
          <w:numId w:val="27"/>
        </w:numPr>
        <w:ind w:left="714" w:hanging="357"/>
        <w:contextualSpacing/>
        <w:jc w:val="both"/>
        <w:rPr>
          <w:lang w:val="et-EE"/>
        </w:rPr>
      </w:pPr>
      <w:r w:rsidRPr="00FB669D">
        <w:rPr>
          <w:b/>
          <w:bCs/>
          <w:lang w:val="et-EE"/>
        </w:rPr>
        <w:t>4.3. Üldised nõuded:</w:t>
      </w:r>
      <w:r w:rsidR="002B566A" w:rsidRPr="00FB669D">
        <w:rPr>
          <w:b/>
          <w:bCs/>
          <w:lang w:val="et-EE"/>
        </w:rPr>
        <w:t xml:space="preserve"> </w:t>
      </w:r>
      <w:r w:rsidR="00367FB4">
        <w:rPr>
          <w:lang w:val="et-EE"/>
        </w:rPr>
        <w:t>k</w:t>
      </w:r>
      <w:r w:rsidRPr="00FB669D">
        <w:rPr>
          <w:lang w:val="et-EE"/>
        </w:rPr>
        <w:t>õne vaigistamisel peab videopilt katkema ja asenduma staatilise pildiga (nt logo)</w:t>
      </w:r>
      <w:r w:rsidR="002B566A" w:rsidRPr="00FB669D">
        <w:rPr>
          <w:lang w:val="et-EE"/>
        </w:rPr>
        <w:t xml:space="preserve"> ja v</w:t>
      </w:r>
      <w:r w:rsidRPr="00FB669D">
        <w:rPr>
          <w:lang w:val="et-EE"/>
        </w:rPr>
        <w:t xml:space="preserve">õimekus suunata tervikvestluse kõnet edasi nii, et säilib algne kõnetüüp. </w:t>
      </w:r>
    </w:p>
    <w:p w14:paraId="6D1EF0F2" w14:textId="0BFBAD73" w:rsidR="00F073C2" w:rsidRPr="00FB669D" w:rsidRDefault="2DA30353">
      <w:pPr>
        <w:numPr>
          <w:ilvl w:val="0"/>
          <w:numId w:val="27"/>
        </w:numPr>
        <w:ind w:left="714" w:hanging="357"/>
        <w:contextualSpacing/>
        <w:jc w:val="both"/>
        <w:rPr>
          <w:lang w:val="et-EE"/>
        </w:rPr>
      </w:pPr>
      <w:r w:rsidRPr="76656E28">
        <w:rPr>
          <w:b/>
          <w:bCs/>
          <w:lang w:val="et-EE"/>
        </w:rPr>
        <w:t>4.4.</w:t>
      </w:r>
      <w:r w:rsidRPr="76656E28">
        <w:rPr>
          <w:lang w:val="et-EE"/>
        </w:rPr>
        <w:t xml:space="preserve"> </w:t>
      </w:r>
      <w:r w:rsidR="5B1D584C" w:rsidRPr="76656E28">
        <w:rPr>
          <w:b/>
          <w:bCs/>
          <w:lang w:val="et-EE"/>
        </w:rPr>
        <w:t>Kõne h</w:t>
      </w:r>
      <w:r w:rsidRPr="76656E28">
        <w:rPr>
          <w:b/>
          <w:bCs/>
          <w:lang w:val="et-EE"/>
        </w:rPr>
        <w:t>aldus Phone UI-s</w:t>
      </w:r>
      <w:r w:rsidRPr="76656E28">
        <w:rPr>
          <w:lang w:val="et-EE"/>
        </w:rPr>
        <w:t xml:space="preserve">: </w:t>
      </w:r>
      <w:r w:rsidR="00FD6188">
        <w:rPr>
          <w:lang w:val="et-EE"/>
        </w:rPr>
        <w:t>k</w:t>
      </w:r>
      <w:r w:rsidRPr="76656E28">
        <w:rPr>
          <w:lang w:val="et-EE"/>
        </w:rPr>
        <w:t>uidas tervikvestlus ekraanil välja näeb (video üleval, tekst all)</w:t>
      </w:r>
      <w:r w:rsidR="0B612BED" w:rsidRPr="76656E28">
        <w:rPr>
          <w:lang w:val="et-EE"/>
        </w:rPr>
        <w:t xml:space="preserve"> ja kuidas toimub tervikvestluse</w:t>
      </w:r>
      <w:r w:rsidR="4224FE0A" w:rsidRPr="76656E28">
        <w:rPr>
          <w:lang w:val="et-EE"/>
        </w:rPr>
        <w:t xml:space="preserve"> haldus kõne ajal</w:t>
      </w:r>
      <w:r w:rsidRPr="76656E28">
        <w:rPr>
          <w:lang w:val="et-EE"/>
        </w:rPr>
        <w:t xml:space="preserve">. </w:t>
      </w:r>
    </w:p>
    <w:p w14:paraId="570E680D" w14:textId="2F6866EF" w:rsidR="00F073C2" w:rsidRPr="00FB669D" w:rsidRDefault="00F073C2">
      <w:pPr>
        <w:numPr>
          <w:ilvl w:val="0"/>
          <w:numId w:val="27"/>
        </w:numPr>
        <w:jc w:val="both"/>
        <w:rPr>
          <w:lang w:val="et-EE"/>
        </w:rPr>
      </w:pPr>
      <w:r w:rsidRPr="00FB669D">
        <w:rPr>
          <w:b/>
          <w:bCs/>
          <w:lang w:val="et-EE"/>
        </w:rPr>
        <w:t>4.5.</w:t>
      </w:r>
      <w:r w:rsidRPr="00FB669D">
        <w:rPr>
          <w:lang w:val="et-EE"/>
        </w:rPr>
        <w:t xml:space="preserve"> </w:t>
      </w:r>
      <w:r w:rsidRPr="00FB669D">
        <w:rPr>
          <w:b/>
          <w:bCs/>
          <w:lang w:val="et-EE"/>
        </w:rPr>
        <w:t>Kõnede lo</w:t>
      </w:r>
      <w:r w:rsidR="00961CDC" w:rsidRPr="00FB669D">
        <w:rPr>
          <w:b/>
          <w:bCs/>
          <w:lang w:val="et-EE"/>
        </w:rPr>
        <w:t>end</w:t>
      </w:r>
      <w:r w:rsidRPr="00FB669D">
        <w:rPr>
          <w:b/>
          <w:bCs/>
          <w:lang w:val="et-EE"/>
        </w:rPr>
        <w:t xml:space="preserve"> (Call</w:t>
      </w:r>
      <w:r w:rsidR="003824B6">
        <w:rPr>
          <w:b/>
          <w:bCs/>
          <w:lang w:val="et-EE"/>
        </w:rPr>
        <w:t>s</w:t>
      </w:r>
      <w:r w:rsidRPr="00FB669D">
        <w:rPr>
          <w:b/>
          <w:bCs/>
          <w:lang w:val="et-EE"/>
        </w:rPr>
        <w:t xml:space="preserve"> List UI)</w:t>
      </w:r>
      <w:r w:rsidRPr="00FB669D">
        <w:rPr>
          <w:lang w:val="et-EE"/>
        </w:rPr>
        <w:t xml:space="preserve">: </w:t>
      </w:r>
      <w:r w:rsidR="00FD6188">
        <w:rPr>
          <w:lang w:val="et-EE"/>
        </w:rPr>
        <w:t>t</w:t>
      </w:r>
      <w:r w:rsidRPr="00FB669D">
        <w:rPr>
          <w:lang w:val="et-EE"/>
        </w:rPr>
        <w:t xml:space="preserve">ervikvestluse eristamine spetsiaalse ikooniga ja võimalus salvestist vaadata otse loetelust. </w:t>
      </w:r>
    </w:p>
    <w:p w14:paraId="7317CDC6" w14:textId="48F849E9" w:rsidR="009B37FC" w:rsidRPr="00FB669D" w:rsidRDefault="00F74C5A" w:rsidP="009B37FC">
      <w:pPr>
        <w:jc w:val="both"/>
        <w:rPr>
          <w:lang w:val="et-EE"/>
        </w:rPr>
      </w:pPr>
      <w:r w:rsidRPr="00FB669D">
        <w:rPr>
          <w:lang w:val="et-EE"/>
        </w:rPr>
        <w:t>Alljärgnevates tabelites esitatud nõuded on liigitatud kategooria (</w:t>
      </w:r>
      <w:r w:rsidRPr="00FB669D">
        <w:rPr>
          <w:b/>
          <w:bCs/>
          <w:lang w:val="et-EE"/>
        </w:rPr>
        <w:t>K</w:t>
      </w:r>
      <w:r w:rsidRPr="00FB669D">
        <w:rPr>
          <w:lang w:val="et-EE"/>
        </w:rPr>
        <w:t>) ja prioriteedi (</w:t>
      </w:r>
      <w:r w:rsidRPr="00FB669D">
        <w:rPr>
          <w:b/>
          <w:bCs/>
          <w:lang w:val="et-EE"/>
        </w:rPr>
        <w:t>P</w:t>
      </w:r>
      <w:r w:rsidRPr="00FB669D">
        <w:rPr>
          <w:lang w:val="et-EE"/>
        </w:rPr>
        <w:t xml:space="preserve">) alusel: kategooria tähis </w:t>
      </w:r>
      <w:r w:rsidRPr="00FB669D">
        <w:rPr>
          <w:b/>
          <w:bCs/>
          <w:lang w:val="et-EE"/>
        </w:rPr>
        <w:t>B</w:t>
      </w:r>
      <w:r w:rsidRPr="00FB669D">
        <w:rPr>
          <w:lang w:val="et-EE"/>
        </w:rPr>
        <w:t xml:space="preserve"> tähistab ärinõuet (</w:t>
      </w:r>
      <w:r w:rsidRPr="00FB669D">
        <w:rPr>
          <w:i/>
          <w:iCs/>
          <w:lang w:val="et-EE"/>
        </w:rPr>
        <w:t>Business</w:t>
      </w:r>
      <w:r w:rsidRPr="00FB669D">
        <w:rPr>
          <w:lang w:val="et-EE"/>
        </w:rPr>
        <w:t xml:space="preserve">) ja </w:t>
      </w:r>
      <w:r w:rsidRPr="00FB669D">
        <w:rPr>
          <w:b/>
          <w:bCs/>
          <w:lang w:val="et-EE"/>
        </w:rPr>
        <w:t>F</w:t>
      </w:r>
      <w:r w:rsidRPr="00FB669D">
        <w:rPr>
          <w:lang w:val="et-EE"/>
        </w:rPr>
        <w:t xml:space="preserve"> funktsionaalset nõuet, prioriteet </w:t>
      </w:r>
      <w:r w:rsidRPr="00FB669D">
        <w:rPr>
          <w:b/>
          <w:bCs/>
          <w:lang w:val="et-EE"/>
        </w:rPr>
        <w:t>I</w:t>
      </w:r>
      <w:r w:rsidRPr="00FB669D">
        <w:rPr>
          <w:lang w:val="et-EE"/>
        </w:rPr>
        <w:t xml:space="preserve"> määratleb kriitilised ehk MVP-skoopi kuuluvad nõuded ning prioriteet </w:t>
      </w:r>
      <w:r w:rsidRPr="00FB669D">
        <w:rPr>
          <w:b/>
          <w:bCs/>
          <w:lang w:val="et-EE"/>
        </w:rPr>
        <w:t>II</w:t>
      </w:r>
      <w:r w:rsidRPr="00FB669D">
        <w:rPr>
          <w:lang w:val="et-EE"/>
        </w:rPr>
        <w:t xml:space="preserve"> tähistab olulisi arendusi, mis realiseeritakse järjepidevalt pärast süsteemi esmast kasutuselevõttu.</w:t>
      </w:r>
    </w:p>
    <w:p w14:paraId="7FE3DFEB" w14:textId="0288B53E" w:rsidR="00D63527" w:rsidRPr="00FB669D" w:rsidRDefault="002B566A" w:rsidP="009B37FC">
      <w:pPr>
        <w:pStyle w:val="Heading2"/>
        <w:rPr>
          <w:lang w:val="et-EE"/>
        </w:rPr>
      </w:pPr>
      <w:bookmarkStart w:id="11" w:name="_Toc227566713"/>
      <w:r w:rsidRPr="00FB669D">
        <w:rPr>
          <w:lang w:val="et-EE"/>
        </w:rPr>
        <w:t>Nõuded p</w:t>
      </w:r>
      <w:r w:rsidR="00127793" w:rsidRPr="00FB669D">
        <w:rPr>
          <w:lang w:val="et-EE"/>
        </w:rPr>
        <w:t>ortaali</w:t>
      </w:r>
      <w:r w:rsidRPr="00FB669D">
        <w:rPr>
          <w:lang w:val="et-EE"/>
        </w:rPr>
        <w:t>le</w:t>
      </w:r>
      <w:bookmarkEnd w:id="11"/>
    </w:p>
    <w:p w14:paraId="633828FF" w14:textId="7999CE7F" w:rsidR="00613FA7" w:rsidRPr="00FB669D" w:rsidRDefault="00613FA7" w:rsidP="00FC2A65">
      <w:pPr>
        <w:jc w:val="both"/>
        <w:rPr>
          <w:lang w:val="et-EE"/>
        </w:rPr>
      </w:pPr>
      <w:r w:rsidRPr="00FB669D">
        <w:rPr>
          <w:lang w:val="et-EE"/>
        </w:rPr>
        <w:t>Selles jaotises kirjeldatud nõuded puudutavad tervikvestluse salvestiste vaatamist ja alla laadimist veebibrauseri vahendusel (portaalis).</w:t>
      </w:r>
    </w:p>
    <w:tbl>
      <w:tblPr>
        <w:tblStyle w:val="TableGrid"/>
        <w:tblW w:w="10201" w:type="dxa"/>
        <w:tblLook w:val="04A0" w:firstRow="1" w:lastRow="0" w:firstColumn="1" w:lastColumn="0" w:noHBand="0" w:noVBand="1"/>
      </w:tblPr>
      <w:tblGrid>
        <w:gridCol w:w="421"/>
        <w:gridCol w:w="1200"/>
        <w:gridCol w:w="7964"/>
        <w:gridCol w:w="616"/>
      </w:tblGrid>
      <w:tr w:rsidR="000B68FF" w:rsidRPr="00FB669D" w14:paraId="3BFBCA38" w14:textId="77777777" w:rsidTr="68FF5A3D">
        <w:trPr>
          <w:tblHeader/>
        </w:trPr>
        <w:tc>
          <w:tcPr>
            <w:tcW w:w="421" w:type="dxa"/>
          </w:tcPr>
          <w:p w14:paraId="435C8574" w14:textId="06228FBB" w:rsidR="000B68FF" w:rsidRPr="00FB669D" w:rsidRDefault="000B68FF" w:rsidP="000C030B">
            <w:pPr>
              <w:rPr>
                <w:b/>
                <w:bCs/>
                <w:lang w:val="et-EE"/>
              </w:rPr>
            </w:pPr>
            <w:r w:rsidRPr="00FB669D">
              <w:rPr>
                <w:b/>
                <w:bCs/>
                <w:lang w:val="et-EE"/>
              </w:rPr>
              <w:t>K</w:t>
            </w:r>
          </w:p>
        </w:tc>
        <w:tc>
          <w:tcPr>
            <w:tcW w:w="1200" w:type="dxa"/>
          </w:tcPr>
          <w:p w14:paraId="0ADA5E73" w14:textId="3A755C23" w:rsidR="000B68FF" w:rsidRPr="00FB669D" w:rsidRDefault="000B68FF" w:rsidP="000C030B">
            <w:pPr>
              <w:rPr>
                <w:lang w:val="et-EE"/>
              </w:rPr>
            </w:pPr>
            <w:r w:rsidRPr="00FB669D">
              <w:rPr>
                <w:b/>
                <w:bCs/>
                <w:lang w:val="et-EE"/>
              </w:rPr>
              <w:t>Viide</w:t>
            </w:r>
          </w:p>
        </w:tc>
        <w:tc>
          <w:tcPr>
            <w:tcW w:w="7964" w:type="dxa"/>
          </w:tcPr>
          <w:p w14:paraId="4516729D" w14:textId="223EE1A2" w:rsidR="000B68FF" w:rsidRPr="00FB669D" w:rsidRDefault="000B68FF" w:rsidP="000C030B">
            <w:pPr>
              <w:rPr>
                <w:lang w:val="et-EE"/>
              </w:rPr>
            </w:pPr>
            <w:r w:rsidRPr="00FB669D">
              <w:rPr>
                <w:b/>
                <w:bCs/>
                <w:lang w:val="et-EE"/>
              </w:rPr>
              <w:t>Nõue</w:t>
            </w:r>
          </w:p>
        </w:tc>
        <w:tc>
          <w:tcPr>
            <w:tcW w:w="616" w:type="dxa"/>
          </w:tcPr>
          <w:p w14:paraId="0937C7E1" w14:textId="6752CC13" w:rsidR="000B68FF" w:rsidRPr="00FB669D" w:rsidRDefault="000B68FF" w:rsidP="000C030B">
            <w:pPr>
              <w:rPr>
                <w:lang w:val="et-EE"/>
              </w:rPr>
            </w:pPr>
            <w:r w:rsidRPr="00FB669D">
              <w:rPr>
                <w:b/>
                <w:bCs/>
                <w:lang w:val="et-EE"/>
              </w:rPr>
              <w:t>P</w:t>
            </w:r>
          </w:p>
        </w:tc>
      </w:tr>
      <w:tr w:rsidR="000B68FF" w:rsidRPr="00FB669D" w14:paraId="123DD1F2"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E946D0D" w14:textId="4DDAE27D" w:rsidR="000B68FF" w:rsidRPr="00FB669D" w:rsidRDefault="000B68FF" w:rsidP="000C030B">
            <w:pPr>
              <w:rPr>
                <w:rFonts w:eastAsia="Times New Roman"/>
                <w:lang w:val="et-EE"/>
              </w:rPr>
            </w:pPr>
            <w:r w:rsidRPr="00FB669D">
              <w:rPr>
                <w:rFonts w:eastAsia="Times New Roman"/>
                <w:lang w:val="et-EE"/>
              </w:rPr>
              <w:t>B</w:t>
            </w:r>
          </w:p>
        </w:tc>
        <w:tc>
          <w:tcPr>
            <w:tcW w:w="12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589AB1F" w14:textId="4F788BB5" w:rsidR="000B68FF" w:rsidRPr="00FB669D" w:rsidRDefault="000B68FF" w:rsidP="000C030B">
            <w:pPr>
              <w:rPr>
                <w:lang w:val="et-EE"/>
              </w:rPr>
            </w:pPr>
            <w:r w:rsidRPr="00FB669D">
              <w:rPr>
                <w:rFonts w:eastAsia="Times New Roman"/>
                <w:lang w:val="et-EE"/>
              </w:rPr>
              <w:t>P-01</w:t>
            </w:r>
          </w:p>
        </w:tc>
        <w:tc>
          <w:tcPr>
            <w:tcW w:w="796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C5F68D0" w14:textId="2398863A" w:rsidR="000B68FF" w:rsidRPr="00FB669D" w:rsidRDefault="00477F60" w:rsidP="000C030B">
            <w:pPr>
              <w:rPr>
                <w:lang w:val="et-EE"/>
              </w:rPr>
            </w:pPr>
            <w:r w:rsidRPr="00FB669D">
              <w:rPr>
                <w:rFonts w:eastAsia="Times New Roman"/>
                <w:lang w:val="et-EE"/>
              </w:rPr>
              <w:t>Kasutaja peab saama portaalist tervikvestluse salvestist vaadata, kuulata ja alla laadida.</w:t>
            </w:r>
          </w:p>
        </w:tc>
        <w:tc>
          <w:tcPr>
            <w:tcW w:w="616" w:type="dxa"/>
            <w:shd w:val="clear" w:color="auto" w:fill="F2F2F2" w:themeFill="background1" w:themeFillShade="F2"/>
          </w:tcPr>
          <w:p w14:paraId="5344D21F" w14:textId="3AE10097" w:rsidR="000B68FF" w:rsidRPr="00FB669D" w:rsidRDefault="000B68FF" w:rsidP="000C030B">
            <w:pPr>
              <w:rPr>
                <w:lang w:val="et-EE"/>
              </w:rPr>
            </w:pPr>
            <w:r w:rsidRPr="00FB669D">
              <w:rPr>
                <w:lang w:val="et-EE"/>
              </w:rPr>
              <w:t>I</w:t>
            </w:r>
          </w:p>
        </w:tc>
      </w:tr>
      <w:tr w:rsidR="000B68FF" w:rsidRPr="00FB669D" w14:paraId="490D111C" w14:textId="77777777" w:rsidTr="68FF5A3D">
        <w:tc>
          <w:tcPr>
            <w:tcW w:w="421" w:type="dxa"/>
            <w:tcBorders>
              <w:top w:val="single" w:sz="6" w:space="0" w:color="auto"/>
              <w:left w:val="single" w:sz="6" w:space="0" w:color="auto"/>
              <w:bottom w:val="single" w:sz="6" w:space="0" w:color="auto"/>
              <w:right w:val="single" w:sz="6" w:space="0" w:color="auto"/>
            </w:tcBorders>
          </w:tcPr>
          <w:p w14:paraId="507BC10E" w14:textId="612FBBE9" w:rsidR="000B68FF" w:rsidRPr="00FB669D" w:rsidRDefault="000B68FF" w:rsidP="000C030B">
            <w:pPr>
              <w:rPr>
                <w:rFonts w:eastAsia="Times New Roman"/>
                <w:lang w:val="et-EE"/>
              </w:rPr>
            </w:pPr>
            <w:r w:rsidRPr="00FB669D">
              <w:rPr>
                <w:rFonts w:eastAsia="Times New Roman"/>
                <w:lang w:val="et-EE"/>
              </w:rPr>
              <w:t>F</w:t>
            </w:r>
          </w:p>
        </w:tc>
        <w:tc>
          <w:tcPr>
            <w:tcW w:w="1200" w:type="dxa"/>
            <w:tcBorders>
              <w:top w:val="single" w:sz="6" w:space="0" w:color="auto"/>
              <w:left w:val="single" w:sz="6" w:space="0" w:color="auto"/>
              <w:bottom w:val="single" w:sz="6" w:space="0" w:color="auto"/>
              <w:right w:val="single" w:sz="6" w:space="0" w:color="auto"/>
            </w:tcBorders>
            <w:vAlign w:val="center"/>
          </w:tcPr>
          <w:p w14:paraId="68ABECDB" w14:textId="7F2884CE" w:rsidR="000B68FF" w:rsidRPr="00FB669D" w:rsidRDefault="000B68FF" w:rsidP="000C030B">
            <w:pPr>
              <w:rPr>
                <w:lang w:val="et-EE"/>
              </w:rPr>
            </w:pPr>
            <w:r w:rsidRPr="00FB669D">
              <w:rPr>
                <w:rFonts w:eastAsia="Times New Roman"/>
                <w:lang w:val="et-EE"/>
              </w:rPr>
              <w:t>P-01-F1</w:t>
            </w:r>
          </w:p>
        </w:tc>
        <w:tc>
          <w:tcPr>
            <w:tcW w:w="7964" w:type="dxa"/>
            <w:tcBorders>
              <w:top w:val="single" w:sz="6" w:space="0" w:color="auto"/>
              <w:left w:val="single" w:sz="6" w:space="0" w:color="auto"/>
              <w:bottom w:val="single" w:sz="6" w:space="0" w:color="auto"/>
              <w:right w:val="single" w:sz="6" w:space="0" w:color="auto"/>
            </w:tcBorders>
            <w:vAlign w:val="center"/>
          </w:tcPr>
          <w:p w14:paraId="74197108" w14:textId="3BEF4B11" w:rsidR="000B68FF" w:rsidRPr="00FB669D" w:rsidRDefault="00477F60" w:rsidP="000C030B">
            <w:pPr>
              <w:rPr>
                <w:lang w:val="et-EE"/>
              </w:rPr>
            </w:pPr>
            <w:r w:rsidRPr="00FB669D">
              <w:rPr>
                <w:lang w:val="et-EE"/>
              </w:rPr>
              <w:t>Rakendus peab portaali kõnede loetelu veerus „Meedia tüüp“ pakkuma valikut „Tervikvestlus“ (lisaks olemasolevatele tüüpidele).</w:t>
            </w:r>
          </w:p>
        </w:tc>
        <w:tc>
          <w:tcPr>
            <w:tcW w:w="616" w:type="dxa"/>
          </w:tcPr>
          <w:p w14:paraId="0F123878" w14:textId="268A7688" w:rsidR="000B68FF" w:rsidRPr="00FB669D" w:rsidRDefault="00A606EB" w:rsidP="000C030B">
            <w:pPr>
              <w:rPr>
                <w:highlight w:val="yellow"/>
                <w:lang w:val="et-EE"/>
              </w:rPr>
            </w:pPr>
            <w:r w:rsidRPr="00FB669D">
              <w:rPr>
                <w:lang w:val="et-EE"/>
              </w:rPr>
              <w:t>I</w:t>
            </w:r>
          </w:p>
        </w:tc>
      </w:tr>
      <w:tr w:rsidR="000B68FF" w:rsidRPr="00FB669D" w14:paraId="555FBE21" w14:textId="77777777" w:rsidTr="68FF5A3D">
        <w:tc>
          <w:tcPr>
            <w:tcW w:w="421" w:type="dxa"/>
            <w:tcBorders>
              <w:top w:val="single" w:sz="6" w:space="0" w:color="auto"/>
              <w:left w:val="single" w:sz="6" w:space="0" w:color="auto"/>
              <w:bottom w:val="single" w:sz="6" w:space="0" w:color="auto"/>
              <w:right w:val="single" w:sz="6" w:space="0" w:color="auto"/>
            </w:tcBorders>
          </w:tcPr>
          <w:p w14:paraId="36513BD6" w14:textId="7F48C610" w:rsidR="000B68FF" w:rsidRPr="00FB669D" w:rsidRDefault="000B68FF" w:rsidP="000C030B">
            <w:pPr>
              <w:rPr>
                <w:rFonts w:eastAsia="Times New Roman"/>
                <w:lang w:val="et-EE"/>
              </w:rPr>
            </w:pPr>
            <w:r w:rsidRPr="00FB669D">
              <w:rPr>
                <w:rFonts w:eastAsia="Times New Roman"/>
                <w:lang w:val="et-EE"/>
              </w:rPr>
              <w:t>F</w:t>
            </w:r>
          </w:p>
        </w:tc>
        <w:tc>
          <w:tcPr>
            <w:tcW w:w="1200" w:type="dxa"/>
            <w:tcBorders>
              <w:top w:val="single" w:sz="6" w:space="0" w:color="auto"/>
              <w:left w:val="single" w:sz="6" w:space="0" w:color="auto"/>
              <w:bottom w:val="single" w:sz="6" w:space="0" w:color="auto"/>
              <w:right w:val="single" w:sz="6" w:space="0" w:color="auto"/>
            </w:tcBorders>
            <w:vAlign w:val="center"/>
          </w:tcPr>
          <w:p w14:paraId="15563DE2" w14:textId="36AA176B" w:rsidR="000B68FF" w:rsidRPr="00FB669D" w:rsidRDefault="000B68FF" w:rsidP="000C030B">
            <w:pPr>
              <w:rPr>
                <w:lang w:val="et-EE"/>
              </w:rPr>
            </w:pPr>
            <w:r w:rsidRPr="00FB669D">
              <w:rPr>
                <w:rFonts w:eastAsia="Times New Roman"/>
                <w:lang w:val="et-EE"/>
              </w:rPr>
              <w:t>P-01-F2</w:t>
            </w:r>
          </w:p>
        </w:tc>
        <w:tc>
          <w:tcPr>
            <w:tcW w:w="7964" w:type="dxa"/>
            <w:tcBorders>
              <w:top w:val="single" w:sz="6" w:space="0" w:color="auto"/>
              <w:left w:val="single" w:sz="6" w:space="0" w:color="auto"/>
              <w:bottom w:val="single" w:sz="6" w:space="0" w:color="auto"/>
              <w:right w:val="single" w:sz="6" w:space="0" w:color="auto"/>
            </w:tcBorders>
            <w:vAlign w:val="center"/>
          </w:tcPr>
          <w:p w14:paraId="56BC6A1F" w14:textId="52AB7A55" w:rsidR="000B68FF" w:rsidRPr="00FB669D" w:rsidRDefault="00477F60" w:rsidP="000C030B">
            <w:pPr>
              <w:rPr>
                <w:lang w:val="et-EE"/>
              </w:rPr>
            </w:pPr>
            <w:r w:rsidRPr="00FB669D">
              <w:rPr>
                <w:rFonts w:eastAsia="Times New Roman"/>
                <w:lang w:val="et-EE"/>
              </w:rPr>
              <w:t>Salvestise esitamisel peavad audio, video ja tekst (RTT kuvatakse subtiitritena) olema sünkroonis.</w:t>
            </w:r>
          </w:p>
        </w:tc>
        <w:tc>
          <w:tcPr>
            <w:tcW w:w="616" w:type="dxa"/>
          </w:tcPr>
          <w:p w14:paraId="15400DD7" w14:textId="4A9E30E9" w:rsidR="000B68FF" w:rsidRPr="00FB669D" w:rsidRDefault="000B68FF" w:rsidP="000C030B">
            <w:pPr>
              <w:rPr>
                <w:lang w:val="et-EE"/>
              </w:rPr>
            </w:pPr>
            <w:r w:rsidRPr="00FB669D">
              <w:rPr>
                <w:lang w:val="et-EE"/>
              </w:rPr>
              <w:t>I</w:t>
            </w:r>
          </w:p>
        </w:tc>
      </w:tr>
      <w:tr w:rsidR="000B68FF" w:rsidRPr="00FB669D" w14:paraId="4641DE0B"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A170781" w14:textId="25E34DA6" w:rsidR="000B68FF" w:rsidRPr="00FB669D" w:rsidRDefault="000B68FF" w:rsidP="000C030B">
            <w:pPr>
              <w:rPr>
                <w:rFonts w:eastAsia="Times New Roman"/>
                <w:lang w:val="et-EE"/>
              </w:rPr>
            </w:pPr>
            <w:r w:rsidRPr="00FB669D">
              <w:rPr>
                <w:rFonts w:eastAsia="Times New Roman"/>
                <w:lang w:val="et-EE"/>
              </w:rPr>
              <w:t>B</w:t>
            </w:r>
          </w:p>
        </w:tc>
        <w:tc>
          <w:tcPr>
            <w:tcW w:w="120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50DEDB3" w14:textId="65716405" w:rsidR="000B68FF" w:rsidRPr="00FB669D" w:rsidRDefault="000B68FF" w:rsidP="000C030B">
            <w:pPr>
              <w:rPr>
                <w:lang w:val="et-EE"/>
              </w:rPr>
            </w:pPr>
            <w:r w:rsidRPr="00FB669D">
              <w:rPr>
                <w:rFonts w:eastAsia="Times New Roman"/>
                <w:lang w:val="et-EE"/>
              </w:rPr>
              <w:t>P-02</w:t>
            </w:r>
          </w:p>
        </w:tc>
        <w:tc>
          <w:tcPr>
            <w:tcW w:w="7964"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115AFA7" w14:textId="7CE0D301" w:rsidR="000B68FF" w:rsidRPr="00FB669D" w:rsidRDefault="00477F60" w:rsidP="000C030B">
            <w:pPr>
              <w:rPr>
                <w:lang w:val="et-EE"/>
              </w:rPr>
            </w:pPr>
            <w:r w:rsidRPr="00FB669D">
              <w:rPr>
                <w:rFonts w:eastAsia="Times New Roman"/>
                <w:lang w:val="et-EE"/>
              </w:rPr>
              <w:t>Kasutaja peab saama vastavalt oma õigustele valida salvestise esitamise või alla laadimise formaadi.</w:t>
            </w:r>
          </w:p>
        </w:tc>
        <w:tc>
          <w:tcPr>
            <w:tcW w:w="616" w:type="dxa"/>
            <w:shd w:val="clear" w:color="auto" w:fill="F2F2F2" w:themeFill="background1" w:themeFillShade="F2"/>
          </w:tcPr>
          <w:p w14:paraId="7800802B" w14:textId="0B5FA210" w:rsidR="000B68FF" w:rsidRPr="00FB669D" w:rsidRDefault="000B68FF" w:rsidP="000C030B">
            <w:pPr>
              <w:rPr>
                <w:lang w:val="et-EE"/>
              </w:rPr>
            </w:pPr>
            <w:r w:rsidRPr="00FB669D">
              <w:rPr>
                <w:lang w:val="et-EE"/>
              </w:rPr>
              <w:t>I</w:t>
            </w:r>
          </w:p>
        </w:tc>
      </w:tr>
      <w:tr w:rsidR="000B68FF" w:rsidRPr="00FB669D" w14:paraId="2395B87E" w14:textId="77777777" w:rsidTr="68FF5A3D">
        <w:tc>
          <w:tcPr>
            <w:tcW w:w="421" w:type="dxa"/>
            <w:tcBorders>
              <w:top w:val="single" w:sz="6" w:space="0" w:color="auto"/>
              <w:left w:val="single" w:sz="6" w:space="0" w:color="auto"/>
              <w:bottom w:val="single" w:sz="6" w:space="0" w:color="auto"/>
              <w:right w:val="single" w:sz="6" w:space="0" w:color="auto"/>
            </w:tcBorders>
          </w:tcPr>
          <w:p w14:paraId="2486E210" w14:textId="1C269A45" w:rsidR="000B68FF" w:rsidRPr="00FB669D" w:rsidRDefault="000B68FF" w:rsidP="000C030B">
            <w:pPr>
              <w:rPr>
                <w:rFonts w:eastAsia="Times New Roman"/>
                <w:lang w:val="et-EE"/>
              </w:rPr>
            </w:pPr>
            <w:r w:rsidRPr="00FB669D">
              <w:rPr>
                <w:rFonts w:eastAsia="Times New Roman"/>
                <w:lang w:val="et-EE"/>
              </w:rPr>
              <w:t>F</w:t>
            </w:r>
          </w:p>
        </w:tc>
        <w:tc>
          <w:tcPr>
            <w:tcW w:w="1200" w:type="dxa"/>
            <w:tcBorders>
              <w:top w:val="single" w:sz="6" w:space="0" w:color="auto"/>
              <w:left w:val="single" w:sz="6" w:space="0" w:color="auto"/>
              <w:bottom w:val="single" w:sz="6" w:space="0" w:color="auto"/>
              <w:right w:val="single" w:sz="6" w:space="0" w:color="auto"/>
            </w:tcBorders>
            <w:vAlign w:val="center"/>
          </w:tcPr>
          <w:p w14:paraId="67F01F8A" w14:textId="7087CB15" w:rsidR="000B68FF" w:rsidRPr="00FB669D" w:rsidRDefault="000B68FF" w:rsidP="000C030B">
            <w:pPr>
              <w:rPr>
                <w:lang w:val="et-EE"/>
              </w:rPr>
            </w:pPr>
            <w:r w:rsidRPr="00FB669D">
              <w:rPr>
                <w:rFonts w:eastAsia="Times New Roman"/>
                <w:lang w:val="et-EE"/>
              </w:rPr>
              <w:t>P-02-F1</w:t>
            </w:r>
          </w:p>
        </w:tc>
        <w:tc>
          <w:tcPr>
            <w:tcW w:w="7964" w:type="dxa"/>
            <w:tcBorders>
              <w:top w:val="single" w:sz="6" w:space="0" w:color="auto"/>
              <w:left w:val="single" w:sz="6" w:space="0" w:color="auto"/>
              <w:bottom w:val="single" w:sz="6" w:space="0" w:color="auto"/>
              <w:right w:val="single" w:sz="6" w:space="0" w:color="auto"/>
            </w:tcBorders>
            <w:vAlign w:val="center"/>
          </w:tcPr>
          <w:p w14:paraId="20BBDC98" w14:textId="2B683EDC" w:rsidR="00F7309E" w:rsidRPr="00FB669D" w:rsidRDefault="00F7309E" w:rsidP="00F7309E">
            <w:pPr>
              <w:rPr>
                <w:lang w:val="et-EE"/>
              </w:rPr>
            </w:pPr>
            <w:r w:rsidRPr="00FB669D">
              <w:rPr>
                <w:lang w:val="et-EE"/>
              </w:rPr>
              <w:t>Rakendus peab võimaldama järgmisi valikuid:</w:t>
            </w:r>
            <w:r w:rsidRPr="00FB669D">
              <w:rPr>
                <w:lang w:val="et-EE"/>
              </w:rPr>
              <w:br/>
              <w:t xml:space="preserve">1. </w:t>
            </w:r>
            <w:r w:rsidR="00477F60" w:rsidRPr="00FB669D">
              <w:rPr>
                <w:b/>
                <w:bCs/>
                <w:lang w:val="et-EE"/>
              </w:rPr>
              <w:t>Tü</w:t>
            </w:r>
            <w:r w:rsidRPr="00FB669D">
              <w:rPr>
                <w:b/>
                <w:bCs/>
                <w:lang w:val="et-EE"/>
              </w:rPr>
              <w:t>üp:</w:t>
            </w:r>
          </w:p>
          <w:p w14:paraId="46A7AE97" w14:textId="2CCEC03F" w:rsidR="00F7309E" w:rsidRPr="00FB669D" w:rsidRDefault="00F7309E">
            <w:pPr>
              <w:pStyle w:val="ListParagraph"/>
              <w:numPr>
                <w:ilvl w:val="0"/>
                <w:numId w:val="31"/>
              </w:numPr>
              <w:rPr>
                <w:lang w:val="et-EE"/>
              </w:rPr>
            </w:pPr>
            <w:r w:rsidRPr="00FB669D">
              <w:rPr>
                <w:lang w:val="et-EE"/>
              </w:rPr>
              <w:t>Sisenev video + mõlemad helid + RTT tekst subtiitritena;</w:t>
            </w:r>
          </w:p>
          <w:p w14:paraId="754ECC12" w14:textId="77777777" w:rsidR="00F7309E" w:rsidRPr="00FB669D" w:rsidRDefault="00F7309E">
            <w:pPr>
              <w:pStyle w:val="ListParagraph"/>
              <w:numPr>
                <w:ilvl w:val="0"/>
                <w:numId w:val="31"/>
              </w:numPr>
              <w:rPr>
                <w:lang w:val="et-EE"/>
              </w:rPr>
            </w:pPr>
            <w:r w:rsidRPr="00FB669D">
              <w:rPr>
                <w:lang w:val="et-EE"/>
              </w:rPr>
              <w:t>Nii sisenev kui väljuv video + mõlemad helid + RTT tekst subtiitritena;</w:t>
            </w:r>
          </w:p>
          <w:p w14:paraId="1FC66B70" w14:textId="77777777" w:rsidR="00F7309E" w:rsidRPr="00FB669D" w:rsidRDefault="00F7309E">
            <w:pPr>
              <w:pStyle w:val="ListParagraph"/>
              <w:numPr>
                <w:ilvl w:val="0"/>
                <w:numId w:val="31"/>
              </w:numPr>
              <w:rPr>
                <w:lang w:val="et-EE"/>
              </w:rPr>
            </w:pPr>
            <w:r w:rsidRPr="00FB669D">
              <w:rPr>
                <w:lang w:val="et-EE"/>
              </w:rPr>
              <w:t>Ainult RTT tekstifail.</w:t>
            </w:r>
          </w:p>
          <w:p w14:paraId="76E08114" w14:textId="79EE640A" w:rsidR="000B68FF" w:rsidRPr="00FB669D" w:rsidRDefault="00F7309E" w:rsidP="00F7309E">
            <w:pPr>
              <w:rPr>
                <w:lang w:val="et-EE"/>
              </w:rPr>
            </w:pPr>
            <w:r w:rsidRPr="00FB669D">
              <w:rPr>
                <w:lang w:val="et-EE"/>
              </w:rPr>
              <w:t xml:space="preserve">2. </w:t>
            </w:r>
            <w:r w:rsidRPr="00FB669D">
              <w:rPr>
                <w:b/>
                <w:bCs/>
                <w:lang w:val="et-EE"/>
              </w:rPr>
              <w:t>Tegevusnupud:</w:t>
            </w:r>
            <w:r w:rsidRPr="00FB669D">
              <w:rPr>
                <w:lang w:val="et-EE"/>
              </w:rPr>
              <w:t xml:space="preserve"> Kuula, Lae alla, Katkesta. </w:t>
            </w:r>
          </w:p>
        </w:tc>
        <w:tc>
          <w:tcPr>
            <w:tcW w:w="616" w:type="dxa"/>
          </w:tcPr>
          <w:p w14:paraId="1DC4D7C1" w14:textId="6E904A80" w:rsidR="000B68FF" w:rsidRPr="00FB669D" w:rsidRDefault="007610CE" w:rsidP="000C030B">
            <w:pPr>
              <w:rPr>
                <w:lang w:val="et-EE"/>
              </w:rPr>
            </w:pPr>
            <w:r w:rsidRPr="00FB669D">
              <w:rPr>
                <w:lang w:val="et-EE"/>
              </w:rPr>
              <w:t>I</w:t>
            </w:r>
          </w:p>
        </w:tc>
      </w:tr>
      <w:tr w:rsidR="000B68FF" w:rsidRPr="00FB669D" w14:paraId="2B8E2846" w14:textId="77777777" w:rsidTr="68FF5A3D">
        <w:tc>
          <w:tcPr>
            <w:tcW w:w="421" w:type="dxa"/>
            <w:tcBorders>
              <w:top w:val="single" w:sz="6" w:space="0" w:color="auto"/>
              <w:left w:val="single" w:sz="6" w:space="0" w:color="auto"/>
              <w:bottom w:val="single" w:sz="6" w:space="0" w:color="auto"/>
              <w:right w:val="single" w:sz="6" w:space="0" w:color="auto"/>
            </w:tcBorders>
          </w:tcPr>
          <w:p w14:paraId="0E72EAE7" w14:textId="0FF90F0D" w:rsidR="000B68FF" w:rsidRPr="00FB669D" w:rsidRDefault="000B68FF" w:rsidP="002207A6">
            <w:pPr>
              <w:rPr>
                <w:rFonts w:eastAsia="Times New Roman"/>
                <w:lang w:val="et-EE"/>
              </w:rPr>
            </w:pPr>
            <w:r w:rsidRPr="00FB669D">
              <w:rPr>
                <w:rFonts w:eastAsia="Times New Roman"/>
                <w:lang w:val="et-EE"/>
              </w:rPr>
              <w:t>F</w:t>
            </w:r>
          </w:p>
        </w:tc>
        <w:tc>
          <w:tcPr>
            <w:tcW w:w="1200" w:type="dxa"/>
            <w:tcBorders>
              <w:top w:val="single" w:sz="6" w:space="0" w:color="auto"/>
              <w:left w:val="single" w:sz="6" w:space="0" w:color="auto"/>
              <w:bottom w:val="single" w:sz="6" w:space="0" w:color="auto"/>
              <w:right w:val="single" w:sz="6" w:space="0" w:color="auto"/>
            </w:tcBorders>
            <w:vAlign w:val="center"/>
          </w:tcPr>
          <w:p w14:paraId="5786CB41" w14:textId="659B35FC" w:rsidR="000B68FF" w:rsidRPr="00FB669D" w:rsidRDefault="000B68FF" w:rsidP="002207A6">
            <w:pPr>
              <w:rPr>
                <w:lang w:val="et-EE"/>
              </w:rPr>
            </w:pPr>
            <w:r w:rsidRPr="00FB669D">
              <w:rPr>
                <w:rFonts w:eastAsia="Times New Roman"/>
                <w:lang w:val="et-EE"/>
              </w:rPr>
              <w:t>P-02-F2</w:t>
            </w:r>
          </w:p>
        </w:tc>
        <w:tc>
          <w:tcPr>
            <w:tcW w:w="7964" w:type="dxa"/>
            <w:tcBorders>
              <w:top w:val="single" w:sz="6" w:space="0" w:color="auto"/>
              <w:left w:val="single" w:sz="6" w:space="0" w:color="auto"/>
              <w:bottom w:val="single" w:sz="6" w:space="0" w:color="auto"/>
              <w:right w:val="single" w:sz="6" w:space="0" w:color="auto"/>
            </w:tcBorders>
            <w:vAlign w:val="center"/>
          </w:tcPr>
          <w:p w14:paraId="00E6F57F" w14:textId="7E5011B7" w:rsidR="000B68FF" w:rsidRPr="00FB669D" w:rsidRDefault="00477F60" w:rsidP="002207A6">
            <w:pPr>
              <w:rPr>
                <w:lang w:val="et-EE"/>
              </w:rPr>
            </w:pPr>
            <w:r w:rsidRPr="00FB669D">
              <w:rPr>
                <w:rFonts w:eastAsia="Times New Roman"/>
                <w:lang w:val="et-EE"/>
              </w:rPr>
              <w:t>Rakendus peab eristama väljuva videopildiga salvestisi; juurdepääs neile peab olema reguleeritud eraldi privileegiga.</w:t>
            </w:r>
          </w:p>
        </w:tc>
        <w:tc>
          <w:tcPr>
            <w:tcW w:w="616" w:type="dxa"/>
          </w:tcPr>
          <w:p w14:paraId="3764A802" w14:textId="736E86CF" w:rsidR="000B68FF" w:rsidRPr="00FB669D" w:rsidRDefault="00A606EB" w:rsidP="002207A6">
            <w:pPr>
              <w:rPr>
                <w:lang w:val="et-EE"/>
              </w:rPr>
            </w:pPr>
            <w:r w:rsidRPr="00FB669D">
              <w:rPr>
                <w:lang w:val="et-EE"/>
              </w:rPr>
              <w:t>I</w:t>
            </w:r>
          </w:p>
        </w:tc>
      </w:tr>
      <w:tr w:rsidR="000B68FF" w:rsidRPr="00FB669D" w14:paraId="306623DF" w14:textId="77777777" w:rsidTr="68FF5A3D">
        <w:tc>
          <w:tcPr>
            <w:tcW w:w="421" w:type="dxa"/>
            <w:tcBorders>
              <w:top w:val="single" w:sz="6" w:space="0" w:color="auto"/>
              <w:left w:val="single" w:sz="6" w:space="0" w:color="auto"/>
              <w:bottom w:val="single" w:sz="6" w:space="0" w:color="auto"/>
              <w:right w:val="single" w:sz="6" w:space="0" w:color="auto"/>
            </w:tcBorders>
          </w:tcPr>
          <w:p w14:paraId="47005358" w14:textId="60C33239" w:rsidR="000B68FF" w:rsidRPr="00FB669D" w:rsidRDefault="000B68FF" w:rsidP="002207A6">
            <w:pPr>
              <w:rPr>
                <w:rFonts w:eastAsia="Times New Roman"/>
                <w:lang w:val="et-EE"/>
              </w:rPr>
            </w:pPr>
            <w:r w:rsidRPr="00FB669D">
              <w:rPr>
                <w:rFonts w:eastAsia="Times New Roman"/>
                <w:lang w:val="et-EE"/>
              </w:rPr>
              <w:t>F</w:t>
            </w:r>
          </w:p>
        </w:tc>
        <w:tc>
          <w:tcPr>
            <w:tcW w:w="1200" w:type="dxa"/>
            <w:tcBorders>
              <w:top w:val="single" w:sz="6" w:space="0" w:color="auto"/>
              <w:left w:val="single" w:sz="6" w:space="0" w:color="auto"/>
              <w:bottom w:val="single" w:sz="6" w:space="0" w:color="auto"/>
              <w:right w:val="single" w:sz="6" w:space="0" w:color="auto"/>
            </w:tcBorders>
            <w:vAlign w:val="center"/>
          </w:tcPr>
          <w:p w14:paraId="51B2A27D" w14:textId="69AA5809" w:rsidR="000B68FF" w:rsidRPr="00FB669D" w:rsidRDefault="000B68FF" w:rsidP="002207A6">
            <w:pPr>
              <w:rPr>
                <w:lang w:val="et-EE"/>
              </w:rPr>
            </w:pPr>
            <w:r w:rsidRPr="00FB669D">
              <w:rPr>
                <w:rFonts w:eastAsia="Times New Roman"/>
                <w:lang w:val="et-EE"/>
              </w:rPr>
              <w:t>P-02-F3</w:t>
            </w:r>
          </w:p>
        </w:tc>
        <w:tc>
          <w:tcPr>
            <w:tcW w:w="7964" w:type="dxa"/>
            <w:tcBorders>
              <w:top w:val="single" w:sz="6" w:space="0" w:color="auto"/>
              <w:left w:val="single" w:sz="6" w:space="0" w:color="auto"/>
              <w:bottom w:val="single" w:sz="6" w:space="0" w:color="auto"/>
              <w:right w:val="single" w:sz="6" w:space="0" w:color="auto"/>
            </w:tcBorders>
            <w:vAlign w:val="center"/>
          </w:tcPr>
          <w:p w14:paraId="0DDB95A5" w14:textId="474D16BF" w:rsidR="000B68FF" w:rsidRPr="00FB669D" w:rsidRDefault="00F7309E" w:rsidP="7823DE05">
            <w:pPr>
              <w:rPr>
                <w:rFonts w:eastAsia="Times New Roman"/>
                <w:lang w:val="et-EE"/>
              </w:rPr>
            </w:pPr>
            <w:r w:rsidRPr="00FB669D">
              <w:rPr>
                <w:rFonts w:eastAsia="Times New Roman"/>
                <w:lang w:val="et-EE"/>
              </w:rPr>
              <w:t xml:space="preserve">Reageeriva ressursi õiguste kontrollimisel tervikvestluse lingi käivitamisel (kirjeldatud </w:t>
            </w:r>
            <w:hyperlink r:id="rId18" w:anchor="id-4.HKSOSiandmevahetusreageerivateressurssidega(ootusedjavajadused)-4.2.3.Videok%C3%B5nereaalajal%C3%A4hedasevaatamise%2Fvideok%C3%B5nesalvestisekuulamisev%C3%B5imaldaminereageerivateleressurssidele.">
              <w:r w:rsidRPr="00FB669D">
                <w:rPr>
                  <w:rStyle w:val="Hyperlink"/>
                  <w:rFonts w:eastAsia="Times New Roman"/>
                  <w:lang w:val="et-EE"/>
                </w:rPr>
                <w:t>siin)</w:t>
              </w:r>
            </w:hyperlink>
            <w:r w:rsidRPr="00FB669D">
              <w:rPr>
                <w:lang w:val="et-EE"/>
              </w:rPr>
              <w:t xml:space="preserve"> </w:t>
            </w:r>
            <w:r w:rsidR="00A3728C" w:rsidRPr="00FB669D">
              <w:rPr>
                <w:lang w:val="et-EE"/>
              </w:rPr>
              <w:t xml:space="preserve">kuvatakse </w:t>
            </w:r>
            <w:r w:rsidRPr="00FB669D">
              <w:rPr>
                <w:rFonts w:eastAsia="Times New Roman"/>
                <w:lang w:val="et-EE"/>
              </w:rPr>
              <w:t>modaalak</w:t>
            </w:r>
            <w:r w:rsidR="00A606EB" w:rsidRPr="00FB669D">
              <w:rPr>
                <w:rFonts w:eastAsia="Times New Roman"/>
                <w:lang w:val="et-EE"/>
              </w:rPr>
              <w:t>e</w:t>
            </w:r>
            <w:r w:rsidRPr="00FB669D">
              <w:rPr>
                <w:rFonts w:eastAsia="Times New Roman"/>
                <w:lang w:val="et-EE"/>
              </w:rPr>
              <w:t>n salvestiste tüüpide ja tegevuste valikuga.</w:t>
            </w:r>
          </w:p>
        </w:tc>
        <w:tc>
          <w:tcPr>
            <w:tcW w:w="616" w:type="dxa"/>
          </w:tcPr>
          <w:p w14:paraId="3C0895C3" w14:textId="7236A2D7" w:rsidR="000B68FF" w:rsidRPr="00FB669D" w:rsidRDefault="00A606EB" w:rsidP="002207A6">
            <w:pPr>
              <w:rPr>
                <w:lang w:val="et-EE"/>
              </w:rPr>
            </w:pPr>
            <w:r w:rsidRPr="00FB669D">
              <w:rPr>
                <w:lang w:val="et-EE"/>
              </w:rPr>
              <w:t>I</w:t>
            </w:r>
          </w:p>
        </w:tc>
      </w:tr>
    </w:tbl>
    <w:p w14:paraId="4B0FA6F6" w14:textId="77777777" w:rsidR="00A3728C" w:rsidRPr="00FB669D" w:rsidRDefault="00A3728C" w:rsidP="00477F60">
      <w:pPr>
        <w:jc w:val="both"/>
        <w:rPr>
          <w:b/>
          <w:bCs/>
          <w:lang w:val="et-EE"/>
        </w:rPr>
      </w:pPr>
    </w:p>
    <w:p w14:paraId="62D3B489" w14:textId="0B60FBB6" w:rsidR="00477F60" w:rsidRPr="00FB669D" w:rsidRDefault="00477F60" w:rsidP="00477F60">
      <w:pPr>
        <w:jc w:val="both"/>
        <w:rPr>
          <w:lang w:val="et-EE"/>
        </w:rPr>
      </w:pPr>
      <w:r w:rsidRPr="00FB669D">
        <w:rPr>
          <w:b/>
          <w:bCs/>
          <w:lang w:val="et-EE"/>
        </w:rPr>
        <w:t>Salvestiste töötlemine:</w:t>
      </w:r>
      <w:r w:rsidRPr="00FB669D">
        <w:rPr>
          <w:lang w:val="et-EE"/>
        </w:rPr>
        <w:t xml:space="preserve"> </w:t>
      </w:r>
      <w:r w:rsidR="00FD6188">
        <w:rPr>
          <w:lang w:val="et-EE"/>
        </w:rPr>
        <w:t>s</w:t>
      </w:r>
      <w:r w:rsidRPr="00FB669D">
        <w:rPr>
          <w:lang w:val="et-EE"/>
        </w:rPr>
        <w:t>alvestiste tsentraalset töötlemist (serveri poolel) ei toimu. Kui tekib vajadus salvestist töödelda, toimub see lokaalselt pärast faili alla laadimist.</w:t>
      </w:r>
    </w:p>
    <w:p w14:paraId="6EC1E7A0" w14:textId="3491C6B6" w:rsidR="00477F60" w:rsidRPr="00FB669D" w:rsidRDefault="00477F60" w:rsidP="00477F60">
      <w:pPr>
        <w:jc w:val="both"/>
        <w:rPr>
          <w:lang w:val="et-EE"/>
        </w:rPr>
      </w:pPr>
      <w:r w:rsidRPr="00FB669D">
        <w:rPr>
          <w:b/>
          <w:bCs/>
          <w:lang w:val="et-EE"/>
        </w:rPr>
        <w:t>Privaatsus ja isikuandmed:</w:t>
      </w:r>
      <w:r w:rsidRPr="00FB669D">
        <w:rPr>
          <w:lang w:val="et-EE"/>
        </w:rPr>
        <w:t xml:space="preserve"> </w:t>
      </w:r>
      <w:r w:rsidR="00FD6188">
        <w:rPr>
          <w:lang w:val="et-EE"/>
        </w:rPr>
        <w:t>s</w:t>
      </w:r>
      <w:r w:rsidRPr="00FB669D">
        <w:rPr>
          <w:lang w:val="et-EE"/>
        </w:rPr>
        <w:t xml:space="preserve">iseneva video udustamise ja hääle moonutamise funktsionaalsus </w:t>
      </w:r>
      <w:r w:rsidR="00A74FD2" w:rsidRPr="00FB669D">
        <w:rPr>
          <w:lang w:val="et-EE"/>
        </w:rPr>
        <w:t>on vajalik, aga ei teostata tsentraalselt</w:t>
      </w:r>
      <w:r w:rsidRPr="00FB669D">
        <w:rPr>
          <w:lang w:val="et-EE"/>
        </w:rPr>
        <w:t>. Nende võimekuste loomiseks tuleb leida ja juurutada eraldiseisev tehniline lahendus.</w:t>
      </w:r>
    </w:p>
    <w:p w14:paraId="7602AC1B" w14:textId="70908110" w:rsidR="00D63527" w:rsidRPr="00FB669D" w:rsidRDefault="009B37FC" w:rsidP="009B37FC">
      <w:pPr>
        <w:pStyle w:val="Heading2"/>
        <w:rPr>
          <w:lang w:val="et-EE"/>
        </w:rPr>
      </w:pPr>
      <w:bookmarkStart w:id="12" w:name="_Toc227566714"/>
      <w:r w:rsidRPr="00FB669D">
        <w:rPr>
          <w:lang w:val="et-EE"/>
        </w:rPr>
        <w:lastRenderedPageBreak/>
        <w:t>K</w:t>
      </w:r>
      <w:r w:rsidR="002F6555" w:rsidRPr="00FB669D">
        <w:rPr>
          <w:lang w:val="et-EE"/>
        </w:rPr>
        <w:t xml:space="preserve">ontaktide </w:t>
      </w:r>
      <w:r w:rsidR="00321B0C" w:rsidRPr="00FB669D">
        <w:rPr>
          <w:lang w:val="et-EE"/>
        </w:rPr>
        <w:t>otsingu ja valiku nõuded</w:t>
      </w:r>
      <w:bookmarkEnd w:id="12"/>
    </w:p>
    <w:p w14:paraId="2491897E" w14:textId="1B167A2F" w:rsidR="009A4F5D" w:rsidRPr="00FB669D" w:rsidRDefault="00321B0C" w:rsidP="00965063">
      <w:pPr>
        <w:jc w:val="both"/>
        <w:rPr>
          <w:lang w:val="et-EE"/>
        </w:rPr>
      </w:pPr>
      <w:r w:rsidRPr="00FB669D">
        <w:rPr>
          <w:lang w:val="et-EE"/>
        </w:rPr>
        <w:t xml:space="preserve">Tervikvestluse (heli, video ja RTT) haldamine nõuab märkimisväärset ekraaniressurssi, mistõttu hõivab aktiivne kõneaken kogu kõnejuhtimise tarkvara nähtava kuvaala. Kuna see muudab eraldiseisva kontaktide rakenduse kasutamise operatiivse töö käigus võimatuks, on käesolevas jaotises kirjeldatud nõuded </w:t>
      </w:r>
      <w:r w:rsidRPr="00FB669D">
        <w:rPr>
          <w:b/>
          <w:bCs/>
          <w:lang w:val="et-EE"/>
        </w:rPr>
        <w:t>integreeritud otsingufunktsionaalsuse</w:t>
      </w:r>
      <w:r w:rsidRPr="00FB669D">
        <w:rPr>
          <w:lang w:val="et-EE"/>
        </w:rPr>
        <w:t xml:space="preserve"> loomiseks. See võimaldab päästekorraldajal leida ja valida kontakte otse helistamisliidesest, tagades töövoo katvuse ka piiratud visuaalse ruumi tingimustes.</w:t>
      </w:r>
      <w:r w:rsidR="00965063" w:rsidRPr="00FB669D">
        <w:rPr>
          <w:lang w:val="et-EE"/>
        </w:rPr>
        <w:t xml:space="preserve"> </w:t>
      </w:r>
    </w:p>
    <w:tbl>
      <w:tblPr>
        <w:tblStyle w:val="TableGrid"/>
        <w:tblW w:w="10201" w:type="dxa"/>
        <w:tblLook w:val="04A0" w:firstRow="1" w:lastRow="0" w:firstColumn="1" w:lastColumn="0" w:noHBand="0" w:noVBand="1"/>
      </w:tblPr>
      <w:tblGrid>
        <w:gridCol w:w="421"/>
        <w:gridCol w:w="1230"/>
        <w:gridCol w:w="7983"/>
        <w:gridCol w:w="567"/>
      </w:tblGrid>
      <w:tr w:rsidR="00D40A77" w:rsidRPr="00FB669D" w14:paraId="50DC5EE6" w14:textId="77777777" w:rsidTr="68FF5A3D">
        <w:trPr>
          <w:tblHeader/>
        </w:trPr>
        <w:tc>
          <w:tcPr>
            <w:tcW w:w="421" w:type="dxa"/>
          </w:tcPr>
          <w:p w14:paraId="359897EA" w14:textId="3C9F0638" w:rsidR="00D40A77" w:rsidRPr="00FB669D" w:rsidRDefault="00D40A77" w:rsidP="000C67C7">
            <w:pPr>
              <w:rPr>
                <w:b/>
                <w:bCs/>
                <w:lang w:val="et-EE"/>
              </w:rPr>
            </w:pPr>
            <w:r w:rsidRPr="00FB669D">
              <w:rPr>
                <w:b/>
                <w:bCs/>
                <w:lang w:val="et-EE"/>
              </w:rPr>
              <w:t>K</w:t>
            </w:r>
          </w:p>
        </w:tc>
        <w:tc>
          <w:tcPr>
            <w:tcW w:w="1230" w:type="dxa"/>
          </w:tcPr>
          <w:p w14:paraId="422477E4" w14:textId="2D306B7E" w:rsidR="00D40A77" w:rsidRPr="00FB669D" w:rsidRDefault="00D40A77" w:rsidP="000C67C7">
            <w:pPr>
              <w:rPr>
                <w:b/>
                <w:bCs/>
                <w:lang w:val="et-EE"/>
              </w:rPr>
            </w:pPr>
            <w:r w:rsidRPr="00FB669D">
              <w:rPr>
                <w:b/>
                <w:bCs/>
                <w:lang w:val="et-EE"/>
              </w:rPr>
              <w:t>Viide</w:t>
            </w:r>
          </w:p>
        </w:tc>
        <w:tc>
          <w:tcPr>
            <w:tcW w:w="7983" w:type="dxa"/>
          </w:tcPr>
          <w:p w14:paraId="192436BC" w14:textId="00BCCE08" w:rsidR="00D40A77" w:rsidRPr="00FB669D" w:rsidRDefault="00D40A77" w:rsidP="000C67C7">
            <w:pPr>
              <w:rPr>
                <w:b/>
                <w:bCs/>
                <w:lang w:val="et-EE"/>
              </w:rPr>
            </w:pPr>
            <w:r w:rsidRPr="00FB669D">
              <w:rPr>
                <w:b/>
                <w:bCs/>
                <w:lang w:val="et-EE"/>
              </w:rPr>
              <w:t>Nõue</w:t>
            </w:r>
          </w:p>
        </w:tc>
        <w:tc>
          <w:tcPr>
            <w:tcW w:w="567" w:type="dxa"/>
          </w:tcPr>
          <w:p w14:paraId="1D5494C7" w14:textId="316D4A41" w:rsidR="00D40A77" w:rsidRPr="00FB669D" w:rsidRDefault="00D40A77" w:rsidP="000C67C7">
            <w:pPr>
              <w:rPr>
                <w:b/>
                <w:bCs/>
                <w:lang w:val="et-EE"/>
              </w:rPr>
            </w:pPr>
            <w:r w:rsidRPr="00FB669D">
              <w:rPr>
                <w:b/>
                <w:bCs/>
                <w:lang w:val="et-EE"/>
              </w:rPr>
              <w:t>P</w:t>
            </w:r>
          </w:p>
        </w:tc>
      </w:tr>
      <w:tr w:rsidR="00D40A77" w:rsidRPr="00FB669D" w14:paraId="69049FFF"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F07F713" w14:textId="3BBE685D" w:rsidR="00D40A77" w:rsidRPr="00FB669D" w:rsidRDefault="00D40A77" w:rsidP="000037F0">
            <w:pPr>
              <w:rPr>
                <w:rFonts w:eastAsia="Times New Roman"/>
                <w:lang w:val="et-EE"/>
              </w:rPr>
            </w:pPr>
            <w:r w:rsidRPr="00FB669D">
              <w:rPr>
                <w:rFonts w:eastAsia="Times New Roman"/>
                <w:lang w:val="et-EE"/>
              </w:rPr>
              <w:t>B</w:t>
            </w:r>
          </w:p>
        </w:tc>
        <w:tc>
          <w:tcPr>
            <w:tcW w:w="123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13177C5" w14:textId="3A08CF5D" w:rsidR="00D40A77" w:rsidRPr="00FB669D" w:rsidRDefault="00D40A77" w:rsidP="000037F0">
            <w:pPr>
              <w:rPr>
                <w:lang w:val="et-EE"/>
              </w:rPr>
            </w:pPr>
            <w:r w:rsidRPr="00FB669D">
              <w:rPr>
                <w:rFonts w:eastAsia="Times New Roman"/>
                <w:lang w:val="et-EE"/>
              </w:rPr>
              <w:t>K-01</w:t>
            </w:r>
          </w:p>
        </w:tc>
        <w:tc>
          <w:tcPr>
            <w:tcW w:w="798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F8BEDA1" w14:textId="50862CDF" w:rsidR="00D40A77" w:rsidRPr="00FB669D" w:rsidRDefault="00321B0C" w:rsidP="000037F0">
            <w:pPr>
              <w:rPr>
                <w:lang w:val="et-EE"/>
              </w:rPr>
            </w:pPr>
            <w:r w:rsidRPr="00FB669D">
              <w:rPr>
                <w:rFonts w:eastAsia="Times New Roman"/>
                <w:lang w:val="et-EE"/>
              </w:rPr>
              <w:t>Kasutaja peab saama teostada kontaktide otsingut otse kõnejuhtimise tarkvara liideses.</w:t>
            </w:r>
          </w:p>
        </w:tc>
        <w:tc>
          <w:tcPr>
            <w:tcW w:w="567" w:type="dxa"/>
            <w:shd w:val="clear" w:color="auto" w:fill="F2F2F2" w:themeFill="background1" w:themeFillShade="F2"/>
          </w:tcPr>
          <w:p w14:paraId="26280997" w14:textId="40A94BD6" w:rsidR="00D40A77" w:rsidRPr="00FB669D" w:rsidRDefault="00D40A77" w:rsidP="000037F0">
            <w:pPr>
              <w:rPr>
                <w:lang w:val="et-EE"/>
              </w:rPr>
            </w:pPr>
            <w:r w:rsidRPr="00FB669D">
              <w:rPr>
                <w:lang w:val="et-EE"/>
              </w:rPr>
              <w:t>II</w:t>
            </w:r>
          </w:p>
        </w:tc>
      </w:tr>
      <w:tr w:rsidR="00D40A77" w:rsidRPr="00FB669D" w14:paraId="4C186B4D" w14:textId="77777777" w:rsidTr="68FF5A3D">
        <w:tc>
          <w:tcPr>
            <w:tcW w:w="421" w:type="dxa"/>
            <w:tcBorders>
              <w:top w:val="single" w:sz="6" w:space="0" w:color="auto"/>
              <w:left w:val="single" w:sz="6" w:space="0" w:color="auto"/>
              <w:bottom w:val="single" w:sz="6" w:space="0" w:color="auto"/>
              <w:right w:val="single" w:sz="6" w:space="0" w:color="auto"/>
            </w:tcBorders>
          </w:tcPr>
          <w:p w14:paraId="33A16A97" w14:textId="12B67F58" w:rsidR="00D40A77" w:rsidRPr="00FB669D" w:rsidRDefault="00D40A77" w:rsidP="000037F0">
            <w:pPr>
              <w:rPr>
                <w:rFonts w:eastAsia="Times New Roman"/>
                <w:lang w:val="et-EE"/>
              </w:rPr>
            </w:pPr>
            <w:r w:rsidRPr="00FB669D">
              <w:rPr>
                <w:rFonts w:eastAsia="Times New Roman"/>
                <w:lang w:val="et-EE"/>
              </w:rPr>
              <w:t>F</w:t>
            </w:r>
          </w:p>
        </w:tc>
        <w:tc>
          <w:tcPr>
            <w:tcW w:w="1230" w:type="dxa"/>
            <w:tcBorders>
              <w:top w:val="single" w:sz="6" w:space="0" w:color="auto"/>
              <w:left w:val="single" w:sz="6" w:space="0" w:color="auto"/>
              <w:bottom w:val="single" w:sz="6" w:space="0" w:color="auto"/>
              <w:right w:val="single" w:sz="6" w:space="0" w:color="auto"/>
            </w:tcBorders>
            <w:vAlign w:val="center"/>
          </w:tcPr>
          <w:p w14:paraId="717AF80A" w14:textId="6F9EA15D" w:rsidR="00D40A77" w:rsidRPr="00FB669D" w:rsidRDefault="00D40A77" w:rsidP="000037F0">
            <w:pPr>
              <w:rPr>
                <w:lang w:val="et-EE"/>
              </w:rPr>
            </w:pPr>
            <w:r w:rsidRPr="00FB669D">
              <w:rPr>
                <w:rFonts w:eastAsia="Times New Roman"/>
                <w:lang w:val="et-EE"/>
              </w:rPr>
              <w:t>K-01-F1</w:t>
            </w:r>
          </w:p>
        </w:tc>
        <w:tc>
          <w:tcPr>
            <w:tcW w:w="7983" w:type="dxa"/>
            <w:tcBorders>
              <w:top w:val="single" w:sz="6" w:space="0" w:color="auto"/>
              <w:left w:val="single" w:sz="6" w:space="0" w:color="auto"/>
              <w:bottom w:val="single" w:sz="6" w:space="0" w:color="auto"/>
              <w:right w:val="single" w:sz="6" w:space="0" w:color="auto"/>
            </w:tcBorders>
            <w:vAlign w:val="center"/>
          </w:tcPr>
          <w:p w14:paraId="7DA58474" w14:textId="50F1B709" w:rsidR="00D40A77" w:rsidRPr="00FB669D" w:rsidRDefault="00321B0C" w:rsidP="000037F0">
            <w:pPr>
              <w:rPr>
                <w:lang w:val="et-EE"/>
              </w:rPr>
            </w:pPr>
            <w:r w:rsidRPr="00FB669D">
              <w:rPr>
                <w:rFonts w:eastAsia="Times New Roman"/>
                <w:lang w:val="et-EE"/>
              </w:rPr>
              <w:t>Rakendus peab võimaldama otsingut telefoninumbri ja ühe või mitme vabatekstilise märksõna järgi.</w:t>
            </w:r>
          </w:p>
        </w:tc>
        <w:tc>
          <w:tcPr>
            <w:tcW w:w="567" w:type="dxa"/>
          </w:tcPr>
          <w:p w14:paraId="51D74FAC" w14:textId="585FCD4E" w:rsidR="00D40A77" w:rsidRPr="00FB669D" w:rsidRDefault="00D40A77" w:rsidP="000037F0">
            <w:pPr>
              <w:rPr>
                <w:lang w:val="et-EE"/>
              </w:rPr>
            </w:pPr>
            <w:r w:rsidRPr="00FB669D">
              <w:rPr>
                <w:lang w:val="et-EE"/>
              </w:rPr>
              <w:t>II</w:t>
            </w:r>
          </w:p>
        </w:tc>
      </w:tr>
      <w:tr w:rsidR="00D40A77" w:rsidRPr="00FB669D" w14:paraId="624FAEE7" w14:textId="77777777" w:rsidTr="68FF5A3D">
        <w:tc>
          <w:tcPr>
            <w:tcW w:w="421" w:type="dxa"/>
            <w:tcBorders>
              <w:top w:val="single" w:sz="6" w:space="0" w:color="auto"/>
              <w:left w:val="single" w:sz="6" w:space="0" w:color="auto"/>
              <w:bottom w:val="single" w:sz="6" w:space="0" w:color="auto"/>
              <w:right w:val="single" w:sz="6" w:space="0" w:color="auto"/>
            </w:tcBorders>
          </w:tcPr>
          <w:p w14:paraId="06028BE4" w14:textId="7E401859" w:rsidR="00D40A77" w:rsidRPr="00FB669D" w:rsidRDefault="00D40A77" w:rsidP="000037F0">
            <w:pPr>
              <w:rPr>
                <w:rFonts w:eastAsia="Times New Roman"/>
                <w:lang w:val="et-EE"/>
              </w:rPr>
            </w:pPr>
            <w:r w:rsidRPr="00FB669D">
              <w:rPr>
                <w:rFonts w:eastAsia="Times New Roman"/>
                <w:lang w:val="et-EE"/>
              </w:rPr>
              <w:t>F</w:t>
            </w:r>
          </w:p>
        </w:tc>
        <w:tc>
          <w:tcPr>
            <w:tcW w:w="1230" w:type="dxa"/>
            <w:tcBorders>
              <w:top w:val="single" w:sz="6" w:space="0" w:color="auto"/>
              <w:left w:val="single" w:sz="6" w:space="0" w:color="auto"/>
              <w:bottom w:val="single" w:sz="6" w:space="0" w:color="auto"/>
              <w:right w:val="single" w:sz="6" w:space="0" w:color="auto"/>
            </w:tcBorders>
            <w:vAlign w:val="center"/>
          </w:tcPr>
          <w:p w14:paraId="5FD93F70" w14:textId="5282FBCB" w:rsidR="00D40A77" w:rsidRPr="00FB669D" w:rsidRDefault="00D40A77" w:rsidP="000037F0">
            <w:pPr>
              <w:rPr>
                <w:lang w:val="et-EE"/>
              </w:rPr>
            </w:pPr>
            <w:r w:rsidRPr="00FB669D">
              <w:rPr>
                <w:rFonts w:eastAsia="Times New Roman"/>
                <w:lang w:val="et-EE"/>
              </w:rPr>
              <w:t>K-01-F2</w:t>
            </w:r>
          </w:p>
        </w:tc>
        <w:tc>
          <w:tcPr>
            <w:tcW w:w="7983" w:type="dxa"/>
            <w:tcBorders>
              <w:top w:val="single" w:sz="6" w:space="0" w:color="auto"/>
              <w:left w:val="single" w:sz="6" w:space="0" w:color="auto"/>
              <w:bottom w:val="single" w:sz="6" w:space="0" w:color="auto"/>
              <w:right w:val="single" w:sz="6" w:space="0" w:color="auto"/>
            </w:tcBorders>
            <w:vAlign w:val="center"/>
          </w:tcPr>
          <w:p w14:paraId="048CF51C" w14:textId="53733A9F" w:rsidR="00D40A77" w:rsidRPr="00FB669D" w:rsidRDefault="00321B0C" w:rsidP="000037F0">
            <w:pPr>
              <w:rPr>
                <w:lang w:val="et-EE"/>
              </w:rPr>
            </w:pPr>
            <w:r w:rsidRPr="00FB669D">
              <w:rPr>
                <w:rFonts w:eastAsia="Times New Roman"/>
                <w:lang w:val="et-EE"/>
              </w:rPr>
              <w:t>Otsing peab hõlmama järgmisi andmevälju: kategooria, üldnimetus, asutus, nimi, e-post, aadress, piirkond, kirjeldus, teenus ja number.</w:t>
            </w:r>
          </w:p>
        </w:tc>
        <w:tc>
          <w:tcPr>
            <w:tcW w:w="567" w:type="dxa"/>
          </w:tcPr>
          <w:p w14:paraId="2EA3F08A" w14:textId="28D99DB6" w:rsidR="00D40A77" w:rsidRPr="00FB669D" w:rsidRDefault="00D40A77" w:rsidP="000037F0">
            <w:pPr>
              <w:rPr>
                <w:lang w:val="et-EE"/>
              </w:rPr>
            </w:pPr>
            <w:r w:rsidRPr="00FB669D">
              <w:rPr>
                <w:lang w:val="et-EE"/>
              </w:rPr>
              <w:t>II</w:t>
            </w:r>
          </w:p>
        </w:tc>
      </w:tr>
      <w:tr w:rsidR="00D40A77" w:rsidRPr="00FB669D" w14:paraId="0E8A093A" w14:textId="77777777" w:rsidTr="68FF5A3D">
        <w:tc>
          <w:tcPr>
            <w:tcW w:w="421" w:type="dxa"/>
            <w:tcBorders>
              <w:top w:val="single" w:sz="6" w:space="0" w:color="auto"/>
              <w:left w:val="single" w:sz="6" w:space="0" w:color="auto"/>
              <w:bottom w:val="single" w:sz="6" w:space="0" w:color="auto"/>
              <w:right w:val="single" w:sz="6" w:space="0" w:color="auto"/>
            </w:tcBorders>
          </w:tcPr>
          <w:p w14:paraId="00637AEC" w14:textId="37A6A253" w:rsidR="00D40A77" w:rsidRPr="00FB669D" w:rsidRDefault="00D40A77" w:rsidP="00E20D77">
            <w:pPr>
              <w:rPr>
                <w:rFonts w:eastAsia="Times New Roman"/>
                <w:lang w:val="et-EE"/>
              </w:rPr>
            </w:pPr>
            <w:r w:rsidRPr="00FB669D">
              <w:rPr>
                <w:rFonts w:eastAsia="Times New Roman"/>
                <w:lang w:val="et-EE"/>
              </w:rPr>
              <w:t>F</w:t>
            </w:r>
          </w:p>
        </w:tc>
        <w:tc>
          <w:tcPr>
            <w:tcW w:w="1230" w:type="dxa"/>
            <w:tcBorders>
              <w:top w:val="single" w:sz="6" w:space="0" w:color="auto"/>
              <w:left w:val="single" w:sz="6" w:space="0" w:color="auto"/>
              <w:bottom w:val="single" w:sz="6" w:space="0" w:color="auto"/>
              <w:right w:val="single" w:sz="6" w:space="0" w:color="auto"/>
            </w:tcBorders>
            <w:vAlign w:val="center"/>
          </w:tcPr>
          <w:p w14:paraId="5EA47CDF" w14:textId="164CF086" w:rsidR="00D40A77" w:rsidRPr="00FB669D" w:rsidRDefault="00D40A77" w:rsidP="00E20D77">
            <w:pPr>
              <w:rPr>
                <w:lang w:val="et-EE"/>
              </w:rPr>
            </w:pPr>
            <w:r w:rsidRPr="00FB669D">
              <w:rPr>
                <w:rFonts w:eastAsia="Times New Roman"/>
                <w:lang w:val="et-EE"/>
              </w:rPr>
              <w:t>K-01-F</w:t>
            </w:r>
            <w:r w:rsidR="00836D92" w:rsidRPr="00FB669D">
              <w:rPr>
                <w:rFonts w:eastAsia="Times New Roman"/>
                <w:lang w:val="et-EE"/>
              </w:rPr>
              <w:t>3</w:t>
            </w:r>
          </w:p>
        </w:tc>
        <w:tc>
          <w:tcPr>
            <w:tcW w:w="7983" w:type="dxa"/>
            <w:tcBorders>
              <w:top w:val="single" w:sz="6" w:space="0" w:color="auto"/>
              <w:left w:val="single" w:sz="6" w:space="0" w:color="auto"/>
              <w:bottom w:val="single" w:sz="6" w:space="0" w:color="auto"/>
              <w:right w:val="single" w:sz="6" w:space="0" w:color="auto"/>
            </w:tcBorders>
            <w:vAlign w:val="center"/>
          </w:tcPr>
          <w:p w14:paraId="1E0FF27D" w14:textId="016D7518" w:rsidR="00D40A77" w:rsidRPr="00FB669D" w:rsidRDefault="00321B0C" w:rsidP="00E20D77">
            <w:pPr>
              <w:rPr>
                <w:lang w:val="et-EE"/>
              </w:rPr>
            </w:pPr>
            <w:r w:rsidRPr="00FB669D">
              <w:rPr>
                <w:rFonts w:eastAsia="Times New Roman"/>
                <w:lang w:val="et-EE"/>
              </w:rPr>
              <w:t>Süsteem peab toetama automaatset täitmist (</w:t>
            </w:r>
            <w:r w:rsidRPr="00FB669D">
              <w:rPr>
                <w:rFonts w:eastAsia="Times New Roman"/>
                <w:i/>
                <w:iCs/>
                <w:lang w:val="et-EE"/>
              </w:rPr>
              <w:t>autocomplete</w:t>
            </w:r>
            <w:r w:rsidRPr="00FB669D">
              <w:rPr>
                <w:rFonts w:eastAsia="Times New Roman"/>
                <w:lang w:val="et-EE"/>
              </w:rPr>
              <w:t xml:space="preserve">), mis käivitub pärast teise märgi sisestamist. Tulemused kuvatakse rippmenüüs formaadis: </w:t>
            </w:r>
            <w:r w:rsidRPr="00FB669D">
              <w:rPr>
                <w:rFonts w:eastAsia="Times New Roman"/>
                <w:b/>
                <w:bCs/>
                <w:lang w:val="et-EE"/>
              </w:rPr>
              <w:t>üldnimetus (nimi, e-post, aadress, piirkond, kirjeldus), asutus, number</w:t>
            </w:r>
            <w:r w:rsidRPr="00FB669D">
              <w:rPr>
                <w:rFonts w:eastAsia="Times New Roman"/>
                <w:lang w:val="et-EE"/>
              </w:rPr>
              <w:t>.</w:t>
            </w:r>
          </w:p>
        </w:tc>
        <w:tc>
          <w:tcPr>
            <w:tcW w:w="567" w:type="dxa"/>
          </w:tcPr>
          <w:p w14:paraId="64D65BBB" w14:textId="4272F18D" w:rsidR="00D40A77" w:rsidRPr="00FB669D" w:rsidRDefault="00D40A77" w:rsidP="00E20D77">
            <w:pPr>
              <w:rPr>
                <w:lang w:val="et-EE"/>
              </w:rPr>
            </w:pPr>
            <w:r w:rsidRPr="00FB669D">
              <w:rPr>
                <w:lang w:val="et-EE"/>
              </w:rPr>
              <w:t>II</w:t>
            </w:r>
          </w:p>
        </w:tc>
      </w:tr>
      <w:tr w:rsidR="00D40A77" w:rsidRPr="00FB669D" w14:paraId="59A824F4" w14:textId="77777777" w:rsidTr="68FF5A3D">
        <w:tc>
          <w:tcPr>
            <w:tcW w:w="421" w:type="dxa"/>
            <w:tcBorders>
              <w:top w:val="single" w:sz="6" w:space="0" w:color="auto"/>
              <w:left w:val="single" w:sz="6" w:space="0" w:color="auto"/>
              <w:bottom w:val="single" w:sz="6" w:space="0" w:color="auto"/>
              <w:right w:val="single" w:sz="6" w:space="0" w:color="auto"/>
            </w:tcBorders>
          </w:tcPr>
          <w:p w14:paraId="2F2A54D2" w14:textId="4AE3CAB8" w:rsidR="00D40A77" w:rsidRPr="00FB669D" w:rsidRDefault="00D40A77" w:rsidP="00CD4481">
            <w:pPr>
              <w:rPr>
                <w:rFonts w:eastAsia="Times New Roman"/>
                <w:lang w:val="et-EE"/>
              </w:rPr>
            </w:pPr>
            <w:r w:rsidRPr="00FB669D">
              <w:rPr>
                <w:rFonts w:eastAsia="Times New Roman"/>
                <w:lang w:val="et-EE"/>
              </w:rPr>
              <w:t>F</w:t>
            </w:r>
          </w:p>
        </w:tc>
        <w:tc>
          <w:tcPr>
            <w:tcW w:w="1230" w:type="dxa"/>
            <w:tcBorders>
              <w:top w:val="single" w:sz="6" w:space="0" w:color="auto"/>
              <w:left w:val="single" w:sz="6" w:space="0" w:color="auto"/>
              <w:bottom w:val="single" w:sz="6" w:space="0" w:color="auto"/>
              <w:right w:val="single" w:sz="6" w:space="0" w:color="auto"/>
            </w:tcBorders>
            <w:vAlign w:val="center"/>
          </w:tcPr>
          <w:p w14:paraId="3D3CA981" w14:textId="12DFD270" w:rsidR="00D40A77" w:rsidRPr="00FB669D" w:rsidRDefault="00D40A77" w:rsidP="00CD4481">
            <w:pPr>
              <w:rPr>
                <w:rFonts w:eastAsia="Times New Roman"/>
                <w:lang w:val="et-EE"/>
              </w:rPr>
            </w:pPr>
            <w:r w:rsidRPr="00FB669D">
              <w:rPr>
                <w:rFonts w:eastAsia="Times New Roman"/>
                <w:lang w:val="et-EE"/>
              </w:rPr>
              <w:t>K-01-F</w:t>
            </w:r>
            <w:r w:rsidR="008F7EA3" w:rsidRPr="00FB669D">
              <w:rPr>
                <w:rFonts w:eastAsia="Times New Roman"/>
                <w:lang w:val="et-EE"/>
              </w:rPr>
              <w:t>4</w:t>
            </w:r>
          </w:p>
        </w:tc>
        <w:tc>
          <w:tcPr>
            <w:tcW w:w="7983" w:type="dxa"/>
            <w:tcBorders>
              <w:top w:val="single" w:sz="6" w:space="0" w:color="auto"/>
              <w:left w:val="single" w:sz="6" w:space="0" w:color="auto"/>
              <w:bottom w:val="single" w:sz="6" w:space="0" w:color="auto"/>
              <w:right w:val="single" w:sz="6" w:space="0" w:color="auto"/>
            </w:tcBorders>
            <w:vAlign w:val="center"/>
          </w:tcPr>
          <w:p w14:paraId="2ECAAC51" w14:textId="64A51F4B" w:rsidR="00D40A77" w:rsidRPr="00FB669D" w:rsidRDefault="00321B0C" w:rsidP="604A12C4">
            <w:pPr>
              <w:rPr>
                <w:rFonts w:eastAsia="Times New Roman"/>
                <w:lang w:val="et-EE"/>
              </w:rPr>
            </w:pPr>
            <w:r w:rsidRPr="00FB669D">
              <w:rPr>
                <w:rFonts w:eastAsia="Times New Roman"/>
                <w:lang w:val="et-EE"/>
              </w:rPr>
              <w:t xml:space="preserve">Valitud kontakt kuvatakse numbri väljal formaadis: </w:t>
            </w:r>
            <w:r w:rsidRPr="00FB669D">
              <w:rPr>
                <w:rFonts w:eastAsia="Times New Roman"/>
                <w:b/>
                <w:bCs/>
                <w:lang w:val="et-EE"/>
              </w:rPr>
              <w:t>number (üldnimetus ja asutus sulgudes)</w:t>
            </w:r>
            <w:r w:rsidRPr="00FB669D">
              <w:rPr>
                <w:rFonts w:eastAsia="Times New Roman"/>
                <w:lang w:val="et-EE"/>
              </w:rPr>
              <w:t>. Telefoninumbrita kontakte otsingutulemustes ei kuvata.</w:t>
            </w:r>
          </w:p>
        </w:tc>
        <w:tc>
          <w:tcPr>
            <w:tcW w:w="567" w:type="dxa"/>
          </w:tcPr>
          <w:p w14:paraId="30417166" w14:textId="7407934E" w:rsidR="00D40A77" w:rsidRPr="00FB669D" w:rsidRDefault="00D40A77" w:rsidP="00CD4481">
            <w:pPr>
              <w:rPr>
                <w:lang w:val="et-EE"/>
              </w:rPr>
            </w:pPr>
            <w:r w:rsidRPr="00FB669D">
              <w:rPr>
                <w:lang w:val="et-EE"/>
              </w:rPr>
              <w:t>II</w:t>
            </w:r>
          </w:p>
        </w:tc>
      </w:tr>
      <w:tr w:rsidR="00D40A77" w:rsidRPr="00FB669D" w14:paraId="62F8CCCE" w14:textId="77777777" w:rsidTr="68FF5A3D">
        <w:tc>
          <w:tcPr>
            <w:tcW w:w="421" w:type="dxa"/>
            <w:tcBorders>
              <w:top w:val="single" w:sz="6" w:space="0" w:color="auto"/>
              <w:left w:val="single" w:sz="6" w:space="0" w:color="auto"/>
              <w:bottom w:val="single" w:sz="6" w:space="0" w:color="auto"/>
              <w:right w:val="single" w:sz="6" w:space="0" w:color="auto"/>
            </w:tcBorders>
          </w:tcPr>
          <w:p w14:paraId="53FF5372" w14:textId="28D6D5DE" w:rsidR="00D40A77" w:rsidRPr="00FB669D" w:rsidRDefault="00D40A77" w:rsidP="006643AE">
            <w:pPr>
              <w:rPr>
                <w:rFonts w:eastAsia="Times New Roman"/>
                <w:lang w:val="et-EE"/>
              </w:rPr>
            </w:pPr>
            <w:r w:rsidRPr="00FB669D">
              <w:rPr>
                <w:rFonts w:eastAsia="Times New Roman"/>
                <w:lang w:val="et-EE"/>
              </w:rPr>
              <w:t>F</w:t>
            </w:r>
          </w:p>
        </w:tc>
        <w:tc>
          <w:tcPr>
            <w:tcW w:w="1230" w:type="dxa"/>
            <w:tcBorders>
              <w:top w:val="single" w:sz="6" w:space="0" w:color="auto"/>
              <w:left w:val="single" w:sz="6" w:space="0" w:color="auto"/>
              <w:bottom w:val="single" w:sz="6" w:space="0" w:color="auto"/>
              <w:right w:val="single" w:sz="6" w:space="0" w:color="auto"/>
            </w:tcBorders>
            <w:vAlign w:val="center"/>
          </w:tcPr>
          <w:p w14:paraId="21A4C3A7" w14:textId="16AE9721" w:rsidR="00D40A77" w:rsidRPr="00FB669D" w:rsidRDefault="00D40A77" w:rsidP="006643AE">
            <w:pPr>
              <w:rPr>
                <w:rFonts w:eastAsia="Times New Roman"/>
                <w:lang w:val="et-EE"/>
              </w:rPr>
            </w:pPr>
            <w:r w:rsidRPr="00FB669D">
              <w:rPr>
                <w:rFonts w:eastAsia="Times New Roman"/>
                <w:lang w:val="et-EE"/>
              </w:rPr>
              <w:t>K-01-F</w:t>
            </w:r>
            <w:r w:rsidR="008F7EA3" w:rsidRPr="00FB669D">
              <w:rPr>
                <w:rFonts w:eastAsia="Times New Roman"/>
                <w:lang w:val="et-EE"/>
              </w:rPr>
              <w:t>5</w:t>
            </w:r>
          </w:p>
        </w:tc>
        <w:tc>
          <w:tcPr>
            <w:tcW w:w="7983" w:type="dxa"/>
            <w:tcBorders>
              <w:top w:val="single" w:sz="6" w:space="0" w:color="auto"/>
              <w:left w:val="single" w:sz="6" w:space="0" w:color="auto"/>
              <w:bottom w:val="single" w:sz="6" w:space="0" w:color="auto"/>
              <w:right w:val="single" w:sz="6" w:space="0" w:color="auto"/>
            </w:tcBorders>
            <w:vAlign w:val="center"/>
          </w:tcPr>
          <w:p w14:paraId="1EAE137C" w14:textId="0BA308A9" w:rsidR="00D40A77" w:rsidRPr="00FB669D" w:rsidRDefault="00321B0C" w:rsidP="604A12C4">
            <w:pPr>
              <w:rPr>
                <w:rFonts w:eastAsia="Times New Roman"/>
                <w:lang w:val="et-EE"/>
              </w:rPr>
            </w:pPr>
            <w:r w:rsidRPr="00FB669D">
              <w:rPr>
                <w:rFonts w:eastAsia="Times New Roman"/>
                <w:lang w:val="et-EE"/>
              </w:rPr>
              <w:t xml:space="preserve">Asutusesiseseks kasutamiseks määratud kontaktid peavad olema rippmenüüs tähistatud punase märgisega </w:t>
            </w:r>
            <w:r w:rsidRPr="00FB669D">
              <w:rPr>
                <w:rFonts w:eastAsia="Times New Roman"/>
                <w:b/>
                <w:bCs/>
                <w:lang w:val="et-EE"/>
              </w:rPr>
              <w:t>AK</w:t>
            </w:r>
            <w:r w:rsidRPr="00FB669D">
              <w:rPr>
                <w:rFonts w:eastAsia="Times New Roman"/>
                <w:lang w:val="et-EE"/>
              </w:rPr>
              <w:t>.</w:t>
            </w:r>
          </w:p>
        </w:tc>
        <w:tc>
          <w:tcPr>
            <w:tcW w:w="567" w:type="dxa"/>
          </w:tcPr>
          <w:p w14:paraId="172E36CB" w14:textId="18A2DDA2" w:rsidR="00D40A77" w:rsidRPr="00FB669D" w:rsidRDefault="00D40A77" w:rsidP="006643AE">
            <w:pPr>
              <w:rPr>
                <w:lang w:val="et-EE"/>
              </w:rPr>
            </w:pPr>
            <w:r w:rsidRPr="00FB669D">
              <w:rPr>
                <w:lang w:val="et-EE"/>
              </w:rPr>
              <w:t>II</w:t>
            </w:r>
          </w:p>
        </w:tc>
      </w:tr>
      <w:tr w:rsidR="00D40A77" w:rsidRPr="00FB669D" w14:paraId="7E5D2ECA" w14:textId="77777777" w:rsidTr="68FF5A3D">
        <w:tc>
          <w:tcPr>
            <w:tcW w:w="421" w:type="dxa"/>
            <w:tcBorders>
              <w:top w:val="single" w:sz="6" w:space="0" w:color="auto"/>
              <w:left w:val="single" w:sz="6" w:space="0" w:color="auto"/>
              <w:bottom w:val="single" w:sz="6" w:space="0" w:color="auto"/>
              <w:right w:val="single" w:sz="6" w:space="0" w:color="auto"/>
            </w:tcBorders>
          </w:tcPr>
          <w:p w14:paraId="46CDD1AF" w14:textId="54D76DA7" w:rsidR="00D40A77" w:rsidRPr="00FB669D" w:rsidRDefault="00D40A77" w:rsidP="006643AE">
            <w:pPr>
              <w:rPr>
                <w:rFonts w:eastAsia="Times New Roman"/>
                <w:lang w:val="et-EE"/>
              </w:rPr>
            </w:pPr>
            <w:r w:rsidRPr="00FB669D">
              <w:rPr>
                <w:rFonts w:eastAsia="Times New Roman"/>
                <w:lang w:val="et-EE"/>
              </w:rPr>
              <w:t>F</w:t>
            </w:r>
          </w:p>
        </w:tc>
        <w:tc>
          <w:tcPr>
            <w:tcW w:w="1230" w:type="dxa"/>
            <w:tcBorders>
              <w:top w:val="single" w:sz="6" w:space="0" w:color="auto"/>
              <w:left w:val="single" w:sz="6" w:space="0" w:color="auto"/>
              <w:bottom w:val="single" w:sz="6" w:space="0" w:color="auto"/>
              <w:right w:val="single" w:sz="6" w:space="0" w:color="auto"/>
            </w:tcBorders>
            <w:vAlign w:val="center"/>
          </w:tcPr>
          <w:p w14:paraId="7FB3C533" w14:textId="6DB499F8" w:rsidR="00D40A77" w:rsidRPr="00FB669D" w:rsidRDefault="00D40A77" w:rsidP="006643AE">
            <w:pPr>
              <w:rPr>
                <w:rFonts w:eastAsia="Times New Roman"/>
                <w:lang w:val="et-EE"/>
              </w:rPr>
            </w:pPr>
            <w:r w:rsidRPr="00FB669D">
              <w:rPr>
                <w:rFonts w:eastAsia="Times New Roman"/>
                <w:lang w:val="et-EE"/>
              </w:rPr>
              <w:t>K-01-F</w:t>
            </w:r>
            <w:r w:rsidR="008F7EA3" w:rsidRPr="00FB669D">
              <w:rPr>
                <w:rFonts w:eastAsia="Times New Roman"/>
                <w:lang w:val="et-EE"/>
              </w:rPr>
              <w:t>6</w:t>
            </w:r>
          </w:p>
        </w:tc>
        <w:tc>
          <w:tcPr>
            <w:tcW w:w="7983" w:type="dxa"/>
            <w:tcBorders>
              <w:top w:val="single" w:sz="6" w:space="0" w:color="auto"/>
              <w:left w:val="single" w:sz="6" w:space="0" w:color="auto"/>
              <w:bottom w:val="single" w:sz="6" w:space="0" w:color="auto"/>
              <w:right w:val="single" w:sz="6" w:space="0" w:color="auto"/>
            </w:tcBorders>
            <w:vAlign w:val="center"/>
          </w:tcPr>
          <w:p w14:paraId="7B9C8166" w14:textId="1BF70CDC" w:rsidR="00D40A77" w:rsidRPr="00FB669D" w:rsidRDefault="00321B0C" w:rsidP="604A12C4">
            <w:pPr>
              <w:rPr>
                <w:rFonts w:eastAsia="Times New Roman"/>
                <w:lang w:val="et-EE"/>
              </w:rPr>
            </w:pPr>
            <w:r w:rsidRPr="00FB669D">
              <w:rPr>
                <w:rFonts w:eastAsia="Times New Roman"/>
                <w:lang w:val="et-EE"/>
              </w:rPr>
              <w:t>Otsingutulemused sorteeritakse rippmenüüs tähestikuliselt üldnimetuse alusel.</w:t>
            </w:r>
          </w:p>
        </w:tc>
        <w:tc>
          <w:tcPr>
            <w:tcW w:w="567" w:type="dxa"/>
          </w:tcPr>
          <w:p w14:paraId="3E1D1FE3" w14:textId="6DE8F0F6" w:rsidR="00D40A77" w:rsidRPr="00FB669D" w:rsidRDefault="00D40A77" w:rsidP="006643AE">
            <w:pPr>
              <w:rPr>
                <w:lang w:val="et-EE"/>
              </w:rPr>
            </w:pPr>
            <w:r w:rsidRPr="00FB669D">
              <w:rPr>
                <w:lang w:val="et-EE"/>
              </w:rPr>
              <w:t>II</w:t>
            </w:r>
          </w:p>
        </w:tc>
      </w:tr>
      <w:tr w:rsidR="00D40A77" w:rsidRPr="00FB669D" w14:paraId="4783DE8D" w14:textId="77777777" w:rsidTr="68FF5A3D">
        <w:tc>
          <w:tcPr>
            <w:tcW w:w="421" w:type="dxa"/>
            <w:tcBorders>
              <w:top w:val="single" w:sz="6" w:space="0" w:color="auto"/>
              <w:left w:val="single" w:sz="6" w:space="0" w:color="auto"/>
              <w:bottom w:val="single" w:sz="6" w:space="0" w:color="auto"/>
              <w:right w:val="single" w:sz="6" w:space="0" w:color="auto"/>
            </w:tcBorders>
          </w:tcPr>
          <w:p w14:paraId="3CF5CBFA" w14:textId="67968EDC" w:rsidR="00D40A77" w:rsidRPr="00FB669D" w:rsidRDefault="00D40A77" w:rsidP="006643AE">
            <w:pPr>
              <w:rPr>
                <w:rFonts w:eastAsia="Times New Roman"/>
                <w:lang w:val="et-EE"/>
              </w:rPr>
            </w:pPr>
            <w:r w:rsidRPr="00FB669D">
              <w:rPr>
                <w:rFonts w:eastAsia="Times New Roman"/>
                <w:lang w:val="et-EE"/>
              </w:rPr>
              <w:t>F</w:t>
            </w:r>
          </w:p>
        </w:tc>
        <w:tc>
          <w:tcPr>
            <w:tcW w:w="1230" w:type="dxa"/>
            <w:tcBorders>
              <w:top w:val="single" w:sz="6" w:space="0" w:color="auto"/>
              <w:left w:val="single" w:sz="6" w:space="0" w:color="auto"/>
              <w:bottom w:val="single" w:sz="6" w:space="0" w:color="auto"/>
              <w:right w:val="single" w:sz="6" w:space="0" w:color="auto"/>
            </w:tcBorders>
            <w:vAlign w:val="center"/>
          </w:tcPr>
          <w:p w14:paraId="1D8CBDDC" w14:textId="08F90A48" w:rsidR="00D40A77" w:rsidRPr="00FB669D" w:rsidRDefault="00D40A77" w:rsidP="006643AE">
            <w:pPr>
              <w:rPr>
                <w:rFonts w:eastAsia="Times New Roman"/>
                <w:lang w:val="et-EE"/>
              </w:rPr>
            </w:pPr>
            <w:r w:rsidRPr="00FB669D">
              <w:rPr>
                <w:rFonts w:eastAsia="Times New Roman"/>
                <w:lang w:val="et-EE"/>
              </w:rPr>
              <w:t>K-01-F</w:t>
            </w:r>
            <w:r w:rsidR="008F7EA3" w:rsidRPr="00FB669D">
              <w:rPr>
                <w:rFonts w:eastAsia="Times New Roman"/>
                <w:lang w:val="et-EE"/>
              </w:rPr>
              <w:t>7</w:t>
            </w:r>
          </w:p>
        </w:tc>
        <w:tc>
          <w:tcPr>
            <w:tcW w:w="7983" w:type="dxa"/>
            <w:tcBorders>
              <w:top w:val="single" w:sz="6" w:space="0" w:color="auto"/>
              <w:left w:val="single" w:sz="6" w:space="0" w:color="auto"/>
              <w:bottom w:val="single" w:sz="6" w:space="0" w:color="auto"/>
              <w:right w:val="single" w:sz="6" w:space="0" w:color="auto"/>
            </w:tcBorders>
            <w:vAlign w:val="center"/>
          </w:tcPr>
          <w:p w14:paraId="5FF380AA" w14:textId="4B5C56AF" w:rsidR="00D40A77" w:rsidRPr="00FB669D" w:rsidRDefault="00321B0C" w:rsidP="006643AE">
            <w:pPr>
              <w:rPr>
                <w:rFonts w:eastAsia="Times New Roman"/>
                <w:lang w:val="et-EE"/>
              </w:rPr>
            </w:pPr>
            <w:r w:rsidRPr="00FB669D">
              <w:rPr>
                <w:rFonts w:eastAsia="Times New Roman"/>
                <w:lang w:val="et-EE"/>
              </w:rPr>
              <w:t>Kontaktide otsingule on juurdepääs ainult süsteemi sisse</w:t>
            </w:r>
            <w:r w:rsidR="005A75E5">
              <w:rPr>
                <w:rFonts w:eastAsia="Times New Roman"/>
                <w:lang w:val="et-EE"/>
              </w:rPr>
              <w:t xml:space="preserve"> </w:t>
            </w:r>
            <w:r w:rsidRPr="00FB669D">
              <w:rPr>
                <w:rFonts w:eastAsia="Times New Roman"/>
                <w:lang w:val="et-EE"/>
              </w:rPr>
              <w:t>logitud volitatud kasutajatel.</w:t>
            </w:r>
          </w:p>
        </w:tc>
        <w:tc>
          <w:tcPr>
            <w:tcW w:w="567" w:type="dxa"/>
          </w:tcPr>
          <w:p w14:paraId="1B9BEA9A" w14:textId="3452A15C" w:rsidR="00D40A77" w:rsidRPr="00FB669D" w:rsidRDefault="00D40A77" w:rsidP="006643AE">
            <w:pPr>
              <w:rPr>
                <w:lang w:val="et-EE"/>
              </w:rPr>
            </w:pPr>
            <w:r w:rsidRPr="00FB669D">
              <w:rPr>
                <w:lang w:val="et-EE"/>
              </w:rPr>
              <w:t>II</w:t>
            </w:r>
          </w:p>
        </w:tc>
      </w:tr>
    </w:tbl>
    <w:p w14:paraId="219A275E" w14:textId="2130D230" w:rsidR="009A4F5D" w:rsidRPr="00FB669D" w:rsidRDefault="009B37FC" w:rsidP="009B37FC">
      <w:pPr>
        <w:pStyle w:val="Heading2"/>
        <w:rPr>
          <w:lang w:val="et-EE"/>
        </w:rPr>
      </w:pPr>
      <w:bookmarkStart w:id="13" w:name="_Toc227566715"/>
      <w:r w:rsidRPr="00FB669D">
        <w:rPr>
          <w:lang w:val="et-EE"/>
        </w:rPr>
        <w:t>Ü</w:t>
      </w:r>
      <w:r w:rsidR="006B01EA" w:rsidRPr="00FB669D">
        <w:rPr>
          <w:lang w:val="et-EE"/>
        </w:rPr>
        <w:t>ldised nõuded</w:t>
      </w:r>
      <w:bookmarkEnd w:id="13"/>
    </w:p>
    <w:p w14:paraId="6FFCDF0B" w14:textId="0778E639" w:rsidR="009821F3" w:rsidRPr="00FB669D" w:rsidRDefault="008568E3" w:rsidP="00474A8F">
      <w:pPr>
        <w:jc w:val="both"/>
        <w:rPr>
          <w:lang w:val="et-EE"/>
        </w:rPr>
      </w:pPr>
      <w:r w:rsidRPr="00FB669D">
        <w:rPr>
          <w:lang w:val="et-EE"/>
        </w:rPr>
        <w:t>Selles jaotises on välja toodud tervikvestluse, video-, teksti- ja audiohaldusega seotud üldised nõuded, mida ei ole varem käsitletud kõnejuhtimise tarkvara, videokõne või RTT-kõne süsteemianalüüsides. Need nõuded kohalduvad nii tervikvestlusele kui ka konkreetsetele spetsiifilistele kõnetüüpidele.</w:t>
      </w:r>
    </w:p>
    <w:tbl>
      <w:tblPr>
        <w:tblStyle w:val="TableGrid"/>
        <w:tblW w:w="10201" w:type="dxa"/>
        <w:tblLook w:val="04A0" w:firstRow="1" w:lastRow="0" w:firstColumn="1" w:lastColumn="0" w:noHBand="0" w:noVBand="1"/>
      </w:tblPr>
      <w:tblGrid>
        <w:gridCol w:w="421"/>
        <w:gridCol w:w="1320"/>
        <w:gridCol w:w="7893"/>
        <w:gridCol w:w="567"/>
      </w:tblGrid>
      <w:tr w:rsidR="00D40A77" w:rsidRPr="00FB669D" w14:paraId="5177F25F" w14:textId="77777777" w:rsidTr="68FF5A3D">
        <w:trPr>
          <w:tblHeader/>
        </w:trPr>
        <w:tc>
          <w:tcPr>
            <w:tcW w:w="421" w:type="dxa"/>
          </w:tcPr>
          <w:p w14:paraId="609E1041" w14:textId="2B7D3A55" w:rsidR="00D40A77" w:rsidRPr="00FB669D" w:rsidRDefault="00D40A77" w:rsidP="000C67C7">
            <w:pPr>
              <w:rPr>
                <w:b/>
                <w:bCs/>
                <w:lang w:val="et-EE"/>
              </w:rPr>
            </w:pPr>
            <w:r w:rsidRPr="00FB669D">
              <w:rPr>
                <w:b/>
                <w:bCs/>
                <w:lang w:val="et-EE"/>
              </w:rPr>
              <w:t>K</w:t>
            </w:r>
          </w:p>
        </w:tc>
        <w:tc>
          <w:tcPr>
            <w:tcW w:w="1320" w:type="dxa"/>
          </w:tcPr>
          <w:p w14:paraId="658CA483" w14:textId="452CBEBC" w:rsidR="00D40A77" w:rsidRPr="00FB669D" w:rsidRDefault="00D40A77" w:rsidP="000C67C7">
            <w:pPr>
              <w:rPr>
                <w:b/>
                <w:bCs/>
                <w:lang w:val="et-EE"/>
              </w:rPr>
            </w:pPr>
            <w:r w:rsidRPr="00FB669D">
              <w:rPr>
                <w:b/>
                <w:bCs/>
                <w:lang w:val="et-EE"/>
              </w:rPr>
              <w:t>Viide</w:t>
            </w:r>
          </w:p>
        </w:tc>
        <w:tc>
          <w:tcPr>
            <w:tcW w:w="7893" w:type="dxa"/>
          </w:tcPr>
          <w:p w14:paraId="39A34779" w14:textId="66E5ADE1" w:rsidR="00D40A77" w:rsidRPr="00FB669D" w:rsidRDefault="00D40A77" w:rsidP="000C67C7">
            <w:pPr>
              <w:rPr>
                <w:b/>
                <w:bCs/>
                <w:lang w:val="et-EE"/>
              </w:rPr>
            </w:pPr>
            <w:r w:rsidRPr="00FB669D">
              <w:rPr>
                <w:b/>
                <w:bCs/>
                <w:lang w:val="et-EE"/>
              </w:rPr>
              <w:t>Nõue</w:t>
            </w:r>
          </w:p>
        </w:tc>
        <w:tc>
          <w:tcPr>
            <w:tcW w:w="567" w:type="dxa"/>
          </w:tcPr>
          <w:p w14:paraId="47F9B3EA" w14:textId="29D5AF2F" w:rsidR="00D40A77" w:rsidRPr="00FB669D" w:rsidRDefault="00D40A77" w:rsidP="000C67C7">
            <w:pPr>
              <w:rPr>
                <w:b/>
                <w:bCs/>
                <w:lang w:val="et-EE"/>
              </w:rPr>
            </w:pPr>
            <w:r w:rsidRPr="00FB669D">
              <w:rPr>
                <w:b/>
                <w:bCs/>
                <w:lang w:val="et-EE"/>
              </w:rPr>
              <w:t>P</w:t>
            </w:r>
          </w:p>
        </w:tc>
      </w:tr>
      <w:tr w:rsidR="00D40A77" w:rsidRPr="00FB669D" w14:paraId="5605475B"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F1FAB57" w14:textId="7E33A1E5" w:rsidR="00D40A77" w:rsidRPr="00FB669D" w:rsidRDefault="00D40A77" w:rsidP="008F5560">
            <w:pPr>
              <w:rPr>
                <w:rFonts w:eastAsia="Times New Roman"/>
                <w:lang w:val="et-EE"/>
              </w:rPr>
            </w:pPr>
            <w:r w:rsidRPr="00FB669D">
              <w:rPr>
                <w:rFonts w:eastAsia="Times New Roman"/>
                <w:lang w:val="et-EE"/>
              </w:rPr>
              <w:t>B</w:t>
            </w:r>
          </w:p>
        </w:tc>
        <w:tc>
          <w:tcPr>
            <w:tcW w:w="132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19A029A" w14:textId="2AE28546" w:rsidR="00D40A77" w:rsidRPr="00FB669D" w:rsidRDefault="00D40A77" w:rsidP="008F5560">
            <w:pPr>
              <w:rPr>
                <w:lang w:val="et-EE"/>
              </w:rPr>
            </w:pPr>
            <w:r w:rsidRPr="00FB669D">
              <w:rPr>
                <w:rFonts w:eastAsia="Times New Roman"/>
                <w:lang w:val="et-EE"/>
              </w:rPr>
              <w:t>LN-01</w:t>
            </w:r>
          </w:p>
        </w:tc>
        <w:tc>
          <w:tcPr>
            <w:tcW w:w="789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B67AE42" w14:textId="01AFA36F" w:rsidR="00D40A77" w:rsidRPr="00FB669D" w:rsidRDefault="008568E3" w:rsidP="008F5560">
            <w:pPr>
              <w:rPr>
                <w:lang w:val="et-EE"/>
              </w:rPr>
            </w:pPr>
            <w:r w:rsidRPr="00FB669D">
              <w:rPr>
                <w:rFonts w:eastAsia="Times New Roman"/>
                <w:lang w:val="et-EE"/>
              </w:rPr>
              <w:t>Kasutaja videopildi edastamine peab olema kõne vaigistamise (</w:t>
            </w:r>
            <w:proofErr w:type="spellStart"/>
            <w:r w:rsidRPr="00FB669D">
              <w:rPr>
                <w:rFonts w:eastAsia="Times New Roman"/>
                <w:i/>
                <w:iCs/>
                <w:lang w:val="et-EE"/>
              </w:rPr>
              <w:t>mute</w:t>
            </w:r>
            <w:proofErr w:type="spellEnd"/>
            <w:r w:rsidRPr="00FB669D">
              <w:rPr>
                <w:rFonts w:eastAsia="Times New Roman"/>
                <w:lang w:val="et-EE"/>
              </w:rPr>
              <w:t>) ajal katkestatud.</w:t>
            </w:r>
          </w:p>
        </w:tc>
        <w:tc>
          <w:tcPr>
            <w:tcW w:w="567" w:type="dxa"/>
            <w:shd w:val="clear" w:color="auto" w:fill="F2F2F2" w:themeFill="background1" w:themeFillShade="F2"/>
          </w:tcPr>
          <w:p w14:paraId="1394FEF2" w14:textId="456EDDDE" w:rsidR="00D40A77" w:rsidRPr="00FB669D" w:rsidRDefault="00D40A77" w:rsidP="008F5560">
            <w:pPr>
              <w:rPr>
                <w:lang w:val="et-EE"/>
              </w:rPr>
            </w:pPr>
            <w:r w:rsidRPr="00FB669D">
              <w:rPr>
                <w:lang w:val="et-EE"/>
              </w:rPr>
              <w:t>I</w:t>
            </w:r>
          </w:p>
        </w:tc>
      </w:tr>
      <w:tr w:rsidR="00D40A77" w:rsidRPr="00FB669D" w14:paraId="1463FD24" w14:textId="77777777" w:rsidTr="68FF5A3D">
        <w:tc>
          <w:tcPr>
            <w:tcW w:w="421" w:type="dxa"/>
            <w:tcBorders>
              <w:top w:val="single" w:sz="6" w:space="0" w:color="auto"/>
              <w:left w:val="single" w:sz="6" w:space="0" w:color="auto"/>
              <w:bottom w:val="single" w:sz="6" w:space="0" w:color="auto"/>
              <w:right w:val="single" w:sz="6" w:space="0" w:color="auto"/>
            </w:tcBorders>
          </w:tcPr>
          <w:p w14:paraId="62AC9191" w14:textId="5634395E" w:rsidR="00D40A77" w:rsidRPr="00FB669D" w:rsidRDefault="00D40A77" w:rsidP="008F5560">
            <w:pPr>
              <w:rPr>
                <w:rFonts w:eastAsia="Times New Roman"/>
                <w:lang w:val="et-EE"/>
              </w:rPr>
            </w:pPr>
            <w:r w:rsidRPr="00FB669D">
              <w:rPr>
                <w:rFonts w:eastAsia="Times New Roman"/>
                <w:lang w:val="et-EE"/>
              </w:rPr>
              <w:t>F</w:t>
            </w:r>
          </w:p>
        </w:tc>
        <w:tc>
          <w:tcPr>
            <w:tcW w:w="1320" w:type="dxa"/>
            <w:tcBorders>
              <w:top w:val="single" w:sz="6" w:space="0" w:color="auto"/>
              <w:left w:val="single" w:sz="6" w:space="0" w:color="auto"/>
              <w:bottom w:val="single" w:sz="6" w:space="0" w:color="auto"/>
              <w:right w:val="single" w:sz="6" w:space="0" w:color="auto"/>
            </w:tcBorders>
            <w:vAlign w:val="center"/>
          </w:tcPr>
          <w:p w14:paraId="238F45CD" w14:textId="0CFD0B70" w:rsidR="00D40A77" w:rsidRPr="00FB669D" w:rsidRDefault="00D40A77" w:rsidP="008F5560">
            <w:pPr>
              <w:rPr>
                <w:lang w:val="et-EE"/>
              </w:rPr>
            </w:pPr>
            <w:r w:rsidRPr="00FB669D">
              <w:rPr>
                <w:rFonts w:eastAsia="Times New Roman"/>
                <w:lang w:val="et-EE"/>
              </w:rPr>
              <w:t>LN-01-F1</w:t>
            </w:r>
          </w:p>
        </w:tc>
        <w:tc>
          <w:tcPr>
            <w:tcW w:w="7893" w:type="dxa"/>
            <w:tcBorders>
              <w:top w:val="single" w:sz="6" w:space="0" w:color="auto"/>
              <w:left w:val="single" w:sz="6" w:space="0" w:color="auto"/>
              <w:bottom w:val="single" w:sz="6" w:space="0" w:color="auto"/>
              <w:right w:val="single" w:sz="6" w:space="0" w:color="auto"/>
            </w:tcBorders>
            <w:vAlign w:val="center"/>
          </w:tcPr>
          <w:p w14:paraId="1C4F3986" w14:textId="4F6B4238" w:rsidR="00D40A77" w:rsidRPr="00FB669D" w:rsidRDefault="008568E3" w:rsidP="008F5560">
            <w:pPr>
              <w:rPr>
                <w:lang w:val="et-EE"/>
              </w:rPr>
            </w:pPr>
            <w:r w:rsidRPr="00FB669D">
              <w:rPr>
                <w:rFonts w:eastAsia="Times New Roman"/>
                <w:lang w:val="et-EE"/>
              </w:rPr>
              <w:t>Kasutaja kõne vaigistamisel peab rakendus lõpetama videopildi edastamise ja asendama selle statsionaarse pildiga (nt Häirekeskuse logo).</w:t>
            </w:r>
          </w:p>
        </w:tc>
        <w:tc>
          <w:tcPr>
            <w:tcW w:w="567" w:type="dxa"/>
          </w:tcPr>
          <w:p w14:paraId="265E8D6B" w14:textId="4942769F" w:rsidR="00D40A77" w:rsidRPr="00FB669D" w:rsidRDefault="00D40A77" w:rsidP="008F5560">
            <w:pPr>
              <w:rPr>
                <w:lang w:val="et-EE"/>
              </w:rPr>
            </w:pPr>
            <w:r w:rsidRPr="00FB669D">
              <w:rPr>
                <w:lang w:val="et-EE"/>
              </w:rPr>
              <w:t>I</w:t>
            </w:r>
          </w:p>
        </w:tc>
      </w:tr>
      <w:tr w:rsidR="00D40A77" w:rsidRPr="00FB669D" w14:paraId="6B1CA2AB"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8C2F029" w14:textId="1DD6D849" w:rsidR="00D40A77" w:rsidRPr="00FB669D" w:rsidRDefault="00D40A77" w:rsidP="008F5560">
            <w:pPr>
              <w:rPr>
                <w:rFonts w:eastAsia="Times New Roman"/>
                <w:lang w:val="et-EE"/>
              </w:rPr>
            </w:pPr>
            <w:r w:rsidRPr="00FB669D">
              <w:rPr>
                <w:rFonts w:eastAsia="Times New Roman"/>
                <w:lang w:val="et-EE"/>
              </w:rPr>
              <w:t>B</w:t>
            </w:r>
          </w:p>
        </w:tc>
        <w:tc>
          <w:tcPr>
            <w:tcW w:w="132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AF31B8D" w14:textId="11594544" w:rsidR="00D40A77" w:rsidRPr="00FB669D" w:rsidRDefault="00D40A77" w:rsidP="008F5560">
            <w:pPr>
              <w:rPr>
                <w:lang w:val="et-EE"/>
              </w:rPr>
            </w:pPr>
            <w:r w:rsidRPr="00FB669D">
              <w:rPr>
                <w:rFonts w:eastAsia="Times New Roman"/>
                <w:lang w:val="et-EE"/>
              </w:rPr>
              <w:t>LN-02</w:t>
            </w:r>
          </w:p>
        </w:tc>
        <w:tc>
          <w:tcPr>
            <w:tcW w:w="789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F2A236E" w14:textId="26D2129A" w:rsidR="00D40A77" w:rsidRPr="00FB669D" w:rsidRDefault="008568E3" w:rsidP="008F5560">
            <w:pPr>
              <w:rPr>
                <w:lang w:val="et-EE"/>
              </w:rPr>
            </w:pPr>
            <w:r w:rsidRPr="00FB669D">
              <w:rPr>
                <w:rFonts w:eastAsia="Times New Roman"/>
                <w:lang w:val="et-EE"/>
              </w:rPr>
              <w:t>Kasutaja peab saama põhikõnet suunata vahekõne numbrile, säilitades põhikõne meediavõimekuse (kõnetüübi).</w:t>
            </w:r>
          </w:p>
        </w:tc>
        <w:tc>
          <w:tcPr>
            <w:tcW w:w="567" w:type="dxa"/>
            <w:shd w:val="clear" w:color="auto" w:fill="F2F2F2" w:themeFill="background1" w:themeFillShade="F2"/>
          </w:tcPr>
          <w:p w14:paraId="5E9DE9BB" w14:textId="15CD9DF6" w:rsidR="00D40A77" w:rsidRPr="00FB669D" w:rsidRDefault="00D40A77" w:rsidP="008F5560">
            <w:pPr>
              <w:rPr>
                <w:lang w:val="et-EE"/>
              </w:rPr>
            </w:pPr>
            <w:r w:rsidRPr="00FB669D">
              <w:rPr>
                <w:lang w:val="et-EE"/>
              </w:rPr>
              <w:t>I</w:t>
            </w:r>
          </w:p>
        </w:tc>
      </w:tr>
      <w:tr w:rsidR="00D40A77" w:rsidRPr="00FB669D" w14:paraId="0E6BB0A9" w14:textId="77777777" w:rsidTr="68FF5A3D">
        <w:tc>
          <w:tcPr>
            <w:tcW w:w="421" w:type="dxa"/>
            <w:tcBorders>
              <w:top w:val="single" w:sz="6" w:space="0" w:color="auto"/>
              <w:left w:val="single" w:sz="6" w:space="0" w:color="auto"/>
              <w:bottom w:val="single" w:sz="6" w:space="0" w:color="auto"/>
              <w:right w:val="single" w:sz="6" w:space="0" w:color="auto"/>
            </w:tcBorders>
          </w:tcPr>
          <w:p w14:paraId="3CCE4D51" w14:textId="2C89A49D" w:rsidR="00D40A77" w:rsidRPr="00FB669D" w:rsidRDefault="00D40A77" w:rsidP="00527E98">
            <w:pPr>
              <w:rPr>
                <w:rFonts w:eastAsia="Times New Roman"/>
                <w:lang w:val="et-EE"/>
              </w:rPr>
            </w:pPr>
            <w:r w:rsidRPr="00FB669D">
              <w:rPr>
                <w:rFonts w:eastAsia="Times New Roman"/>
                <w:lang w:val="et-EE"/>
              </w:rPr>
              <w:t>F</w:t>
            </w:r>
          </w:p>
        </w:tc>
        <w:tc>
          <w:tcPr>
            <w:tcW w:w="1320" w:type="dxa"/>
            <w:tcBorders>
              <w:top w:val="single" w:sz="6" w:space="0" w:color="auto"/>
              <w:left w:val="single" w:sz="6" w:space="0" w:color="auto"/>
              <w:bottom w:val="single" w:sz="6" w:space="0" w:color="auto"/>
              <w:right w:val="single" w:sz="6" w:space="0" w:color="auto"/>
            </w:tcBorders>
            <w:vAlign w:val="center"/>
          </w:tcPr>
          <w:p w14:paraId="00DA513D" w14:textId="5984200C" w:rsidR="00D40A77" w:rsidRPr="00FB669D" w:rsidRDefault="00D40A77" w:rsidP="00527E98">
            <w:pPr>
              <w:rPr>
                <w:rFonts w:eastAsia="Times New Roman"/>
                <w:lang w:val="et-EE"/>
              </w:rPr>
            </w:pPr>
            <w:r w:rsidRPr="00FB669D">
              <w:rPr>
                <w:rFonts w:eastAsia="Times New Roman"/>
                <w:lang w:val="et-EE"/>
              </w:rPr>
              <w:t>LN-02-F1</w:t>
            </w:r>
          </w:p>
        </w:tc>
        <w:tc>
          <w:tcPr>
            <w:tcW w:w="7893" w:type="dxa"/>
            <w:tcBorders>
              <w:top w:val="single" w:sz="6" w:space="0" w:color="auto"/>
              <w:left w:val="single" w:sz="6" w:space="0" w:color="auto"/>
              <w:bottom w:val="single" w:sz="6" w:space="0" w:color="auto"/>
              <w:right w:val="single" w:sz="6" w:space="0" w:color="auto"/>
            </w:tcBorders>
            <w:vAlign w:val="center"/>
          </w:tcPr>
          <w:p w14:paraId="77D8F706" w14:textId="0D02BA3C" w:rsidR="00D40A77" w:rsidRPr="00FB669D" w:rsidRDefault="008568E3" w:rsidP="7823DE05">
            <w:pPr>
              <w:rPr>
                <w:rFonts w:eastAsia="Times New Roman"/>
                <w:lang w:val="et-EE"/>
              </w:rPr>
            </w:pPr>
            <w:r w:rsidRPr="00FB669D">
              <w:rPr>
                <w:rFonts w:eastAsia="Times New Roman"/>
                <w:lang w:val="et-EE"/>
              </w:rPr>
              <w:t>Kui põhikõne on muu kui audiokõne (RTT, video või tervikvestlus), peab rakendus vahekõne alas "Suuna" vajutamisel muutma vahekõne tüübi põhikõnega samaväärseks.</w:t>
            </w:r>
          </w:p>
        </w:tc>
        <w:tc>
          <w:tcPr>
            <w:tcW w:w="567" w:type="dxa"/>
          </w:tcPr>
          <w:p w14:paraId="598996D1" w14:textId="40EB1E12" w:rsidR="00D40A77" w:rsidRPr="00FB669D" w:rsidRDefault="00D40A77" w:rsidP="00527E98">
            <w:pPr>
              <w:rPr>
                <w:lang w:val="et-EE"/>
              </w:rPr>
            </w:pPr>
            <w:r w:rsidRPr="00FB669D">
              <w:rPr>
                <w:lang w:val="et-EE"/>
              </w:rPr>
              <w:t>II</w:t>
            </w:r>
          </w:p>
        </w:tc>
      </w:tr>
      <w:tr w:rsidR="00D40A77" w:rsidRPr="00FB669D" w14:paraId="392C7F03"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8CB9D88" w14:textId="377CF03B" w:rsidR="00D40A77" w:rsidRPr="00FB669D" w:rsidRDefault="00D40A77" w:rsidP="00527E98">
            <w:pPr>
              <w:rPr>
                <w:rFonts w:eastAsia="Times New Roman"/>
                <w:lang w:val="et-EE"/>
              </w:rPr>
            </w:pPr>
            <w:r w:rsidRPr="00FB669D">
              <w:rPr>
                <w:rFonts w:eastAsia="Times New Roman"/>
                <w:lang w:val="et-EE"/>
              </w:rPr>
              <w:t>B</w:t>
            </w:r>
          </w:p>
        </w:tc>
        <w:tc>
          <w:tcPr>
            <w:tcW w:w="132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3AC1AD9" w14:textId="5178F7EA" w:rsidR="00D40A77" w:rsidRPr="00FB669D" w:rsidRDefault="00D40A77" w:rsidP="00527E98">
            <w:pPr>
              <w:rPr>
                <w:rFonts w:eastAsia="Times New Roman"/>
                <w:lang w:val="et-EE"/>
              </w:rPr>
            </w:pPr>
            <w:r w:rsidRPr="00FB669D">
              <w:rPr>
                <w:rFonts w:eastAsia="Times New Roman"/>
                <w:lang w:val="et-EE"/>
              </w:rPr>
              <w:t>LN-03</w:t>
            </w:r>
          </w:p>
        </w:tc>
        <w:tc>
          <w:tcPr>
            <w:tcW w:w="789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1CABB7D" w14:textId="20FB8480" w:rsidR="00D40A77" w:rsidRPr="00FB669D" w:rsidRDefault="008568E3" w:rsidP="7823DE05">
            <w:pPr>
              <w:rPr>
                <w:rFonts w:eastAsia="Times New Roman"/>
                <w:lang w:val="et-EE"/>
              </w:rPr>
            </w:pPr>
            <w:r w:rsidRPr="00FB669D">
              <w:rPr>
                <w:rFonts w:eastAsia="Times New Roman"/>
                <w:lang w:val="et-EE"/>
              </w:rPr>
              <w:t>Kasutaja peab saama kõnejuhtimise rakenduse seadetest ligi abiinfole.</w:t>
            </w:r>
          </w:p>
        </w:tc>
        <w:tc>
          <w:tcPr>
            <w:tcW w:w="567" w:type="dxa"/>
            <w:shd w:val="clear" w:color="auto" w:fill="F2F2F2" w:themeFill="background1" w:themeFillShade="F2"/>
          </w:tcPr>
          <w:p w14:paraId="59875DF6" w14:textId="2CA8F7AA" w:rsidR="00D40A77" w:rsidRPr="00FB669D" w:rsidRDefault="00D40A77" w:rsidP="00527E98">
            <w:pPr>
              <w:rPr>
                <w:lang w:val="et-EE"/>
              </w:rPr>
            </w:pPr>
            <w:r w:rsidRPr="00FB669D">
              <w:rPr>
                <w:lang w:val="et-EE"/>
              </w:rPr>
              <w:t>II</w:t>
            </w:r>
          </w:p>
        </w:tc>
      </w:tr>
      <w:tr w:rsidR="00D40A77" w:rsidRPr="00FB669D" w14:paraId="75AA32E1" w14:textId="77777777" w:rsidTr="68FF5A3D">
        <w:tc>
          <w:tcPr>
            <w:tcW w:w="421" w:type="dxa"/>
            <w:tcBorders>
              <w:top w:val="single" w:sz="6" w:space="0" w:color="auto"/>
              <w:left w:val="single" w:sz="6" w:space="0" w:color="auto"/>
              <w:bottom w:val="single" w:sz="6" w:space="0" w:color="auto"/>
              <w:right w:val="single" w:sz="6" w:space="0" w:color="auto"/>
            </w:tcBorders>
          </w:tcPr>
          <w:p w14:paraId="608A0F63" w14:textId="45AA3D10" w:rsidR="00D40A77" w:rsidRPr="00FB669D" w:rsidRDefault="00F74C5A" w:rsidP="00527E98">
            <w:pPr>
              <w:rPr>
                <w:rFonts w:eastAsia="Times New Roman"/>
                <w:lang w:val="et-EE"/>
              </w:rPr>
            </w:pPr>
            <w:r w:rsidRPr="00FB669D">
              <w:rPr>
                <w:rFonts w:eastAsia="Times New Roman"/>
                <w:lang w:val="et-EE"/>
              </w:rPr>
              <w:t>F</w:t>
            </w:r>
          </w:p>
        </w:tc>
        <w:tc>
          <w:tcPr>
            <w:tcW w:w="1320" w:type="dxa"/>
            <w:tcBorders>
              <w:top w:val="single" w:sz="6" w:space="0" w:color="auto"/>
              <w:left w:val="single" w:sz="6" w:space="0" w:color="auto"/>
              <w:bottom w:val="single" w:sz="6" w:space="0" w:color="auto"/>
              <w:right w:val="single" w:sz="6" w:space="0" w:color="auto"/>
            </w:tcBorders>
            <w:vAlign w:val="center"/>
          </w:tcPr>
          <w:p w14:paraId="7F39A9D9" w14:textId="266735DC" w:rsidR="00D40A77" w:rsidRPr="00FB669D" w:rsidRDefault="00D40A77" w:rsidP="00527E98">
            <w:pPr>
              <w:rPr>
                <w:rFonts w:eastAsia="Times New Roman"/>
                <w:lang w:val="et-EE"/>
              </w:rPr>
            </w:pPr>
            <w:r w:rsidRPr="00FB669D">
              <w:rPr>
                <w:rFonts w:eastAsia="Times New Roman"/>
                <w:lang w:val="et-EE"/>
              </w:rPr>
              <w:t>LN-03-F1</w:t>
            </w:r>
          </w:p>
        </w:tc>
        <w:tc>
          <w:tcPr>
            <w:tcW w:w="7893" w:type="dxa"/>
            <w:tcBorders>
              <w:top w:val="single" w:sz="6" w:space="0" w:color="auto"/>
              <w:left w:val="single" w:sz="6" w:space="0" w:color="auto"/>
              <w:bottom w:val="single" w:sz="6" w:space="0" w:color="auto"/>
              <w:right w:val="single" w:sz="6" w:space="0" w:color="auto"/>
            </w:tcBorders>
            <w:vAlign w:val="center"/>
          </w:tcPr>
          <w:p w14:paraId="468EAD67" w14:textId="67ACEA3B" w:rsidR="00D40A77" w:rsidRPr="00FB669D" w:rsidRDefault="008568E3" w:rsidP="604A12C4">
            <w:pPr>
              <w:rPr>
                <w:rFonts w:eastAsia="Times New Roman"/>
                <w:lang w:val="et-EE"/>
              </w:rPr>
            </w:pPr>
            <w:r w:rsidRPr="00FB669D">
              <w:rPr>
                <w:rFonts w:eastAsia="Times New Roman"/>
                <w:lang w:val="et-EE"/>
              </w:rPr>
              <w:t>Rakendus peab kolme punkti (lisavalikute) rippmenüüs kuvama valikut "Abi".</w:t>
            </w:r>
          </w:p>
        </w:tc>
        <w:tc>
          <w:tcPr>
            <w:tcW w:w="567" w:type="dxa"/>
          </w:tcPr>
          <w:p w14:paraId="6A9F2062" w14:textId="3DE5D218" w:rsidR="00D40A77" w:rsidRPr="00FB669D" w:rsidRDefault="00D40A77" w:rsidP="00527E98">
            <w:pPr>
              <w:rPr>
                <w:lang w:val="et-EE"/>
              </w:rPr>
            </w:pPr>
            <w:r w:rsidRPr="00FB669D">
              <w:rPr>
                <w:lang w:val="et-EE"/>
              </w:rPr>
              <w:t>II</w:t>
            </w:r>
          </w:p>
        </w:tc>
      </w:tr>
    </w:tbl>
    <w:p w14:paraId="52C846D9" w14:textId="2FEC4744" w:rsidR="003F6F38" w:rsidRPr="00FB669D" w:rsidRDefault="009B37FC" w:rsidP="009B37FC">
      <w:pPr>
        <w:pStyle w:val="Heading2"/>
        <w:rPr>
          <w:lang w:val="et-EE"/>
        </w:rPr>
      </w:pPr>
      <w:bookmarkStart w:id="14" w:name="_Toc227566716"/>
      <w:r w:rsidRPr="00FB669D">
        <w:rPr>
          <w:lang w:val="et-EE"/>
        </w:rPr>
        <w:lastRenderedPageBreak/>
        <w:t>Kõne haldus Phone UI-s</w:t>
      </w:r>
      <w:bookmarkEnd w:id="14"/>
    </w:p>
    <w:p w14:paraId="79374399" w14:textId="3E8813C1" w:rsidR="003F6F38" w:rsidRPr="00FB669D" w:rsidRDefault="008568E3" w:rsidP="00C20BB6">
      <w:pPr>
        <w:jc w:val="both"/>
        <w:rPr>
          <w:lang w:val="et-EE"/>
        </w:rPr>
      </w:pPr>
      <w:r w:rsidRPr="00FB669D">
        <w:rPr>
          <w:lang w:val="et-EE"/>
        </w:rPr>
        <w:t xml:space="preserve">Tervikvestluse kõne vastuvõtmine ja haldamine toimub Häirekeskuse kõnejuhtimise tarkvaras samadel alustel nagu teiste kõnetüüpide puhul. Tervikvestluse ajal kehtivad kõik varem defineeritud RTT- ja videokõne spetsiifilised nõuded (kirjeldatud siin </w:t>
      </w:r>
      <w:hyperlink r:id="rId19" w:history="1">
        <w:r w:rsidRPr="00FB669D">
          <w:rPr>
            <w:rStyle w:val="Hyperlink"/>
            <w:lang w:val="et-EE"/>
          </w:rPr>
          <w:t xml:space="preserve">2.3. Nõuded - Kaasaegne ligipääsetav hädaabiühendus kõigile - Global </w:t>
        </w:r>
        <w:proofErr w:type="spellStart"/>
        <w:r w:rsidRPr="00FB669D">
          <w:rPr>
            <w:rStyle w:val="Hyperlink"/>
            <w:lang w:val="et-EE"/>
          </w:rPr>
          <w:t>Site</w:t>
        </w:r>
        <w:proofErr w:type="spellEnd"/>
      </w:hyperlink>
      <w:r w:rsidRPr="00FB669D">
        <w:rPr>
          <w:lang w:val="et-EE"/>
        </w:rPr>
        <w:t>). Siinses jaotises on kirjeldatud vaid täiendavad erisused ja kombineeritud funktsionaalsus.</w:t>
      </w:r>
      <w:r w:rsidR="00C20BB6" w:rsidRPr="00FB669D">
        <w:rPr>
          <w:lang w:val="et-EE"/>
        </w:rPr>
        <w:t xml:space="preserve"> </w:t>
      </w:r>
      <w:r w:rsidR="00806FF2" w:rsidRPr="00FB669D">
        <w:rPr>
          <w:lang w:val="et-EE"/>
        </w:rPr>
        <w:t>Kõnetüübi muutusega seotud nõuded</w:t>
      </w:r>
      <w:r w:rsidR="00431E8D" w:rsidRPr="00FB669D">
        <w:rPr>
          <w:lang w:val="et-EE"/>
        </w:rPr>
        <w:t xml:space="preserve"> võivad muutuda vastavalt kasutajaseadme võimekusele. </w:t>
      </w:r>
    </w:p>
    <w:tbl>
      <w:tblPr>
        <w:tblStyle w:val="TableGrid"/>
        <w:tblW w:w="10201" w:type="dxa"/>
        <w:tblLook w:val="04A0" w:firstRow="1" w:lastRow="0" w:firstColumn="1" w:lastColumn="0" w:noHBand="0" w:noVBand="1"/>
      </w:tblPr>
      <w:tblGrid>
        <w:gridCol w:w="421"/>
        <w:gridCol w:w="1350"/>
        <w:gridCol w:w="7863"/>
        <w:gridCol w:w="567"/>
      </w:tblGrid>
      <w:tr w:rsidR="00D40A77" w:rsidRPr="00FB669D" w14:paraId="7C069ED2" w14:textId="77777777" w:rsidTr="68FF5A3D">
        <w:trPr>
          <w:tblHeader/>
        </w:trPr>
        <w:tc>
          <w:tcPr>
            <w:tcW w:w="421" w:type="dxa"/>
          </w:tcPr>
          <w:p w14:paraId="3BB7FD09" w14:textId="0A948667" w:rsidR="00D40A77" w:rsidRPr="00FB669D" w:rsidRDefault="00D40A77" w:rsidP="000C67C7">
            <w:pPr>
              <w:rPr>
                <w:b/>
                <w:bCs/>
                <w:lang w:val="et-EE"/>
              </w:rPr>
            </w:pPr>
            <w:r w:rsidRPr="00FB669D">
              <w:rPr>
                <w:b/>
                <w:bCs/>
                <w:lang w:val="et-EE"/>
              </w:rPr>
              <w:t>K</w:t>
            </w:r>
          </w:p>
        </w:tc>
        <w:tc>
          <w:tcPr>
            <w:tcW w:w="1350" w:type="dxa"/>
          </w:tcPr>
          <w:p w14:paraId="4DE844A7" w14:textId="2D29E80D" w:rsidR="00D40A77" w:rsidRPr="00FB669D" w:rsidRDefault="00D40A77" w:rsidP="000C67C7">
            <w:pPr>
              <w:rPr>
                <w:b/>
                <w:bCs/>
                <w:lang w:val="et-EE"/>
              </w:rPr>
            </w:pPr>
            <w:r w:rsidRPr="00FB669D">
              <w:rPr>
                <w:b/>
                <w:bCs/>
                <w:lang w:val="et-EE"/>
              </w:rPr>
              <w:t>Viide</w:t>
            </w:r>
          </w:p>
        </w:tc>
        <w:tc>
          <w:tcPr>
            <w:tcW w:w="7863" w:type="dxa"/>
          </w:tcPr>
          <w:p w14:paraId="7B2C7472" w14:textId="22702254" w:rsidR="00D40A77" w:rsidRPr="00FB669D" w:rsidRDefault="00D40A77" w:rsidP="000C67C7">
            <w:pPr>
              <w:rPr>
                <w:b/>
                <w:bCs/>
                <w:lang w:val="et-EE"/>
              </w:rPr>
            </w:pPr>
            <w:r w:rsidRPr="00FB669D">
              <w:rPr>
                <w:b/>
                <w:bCs/>
                <w:lang w:val="et-EE"/>
              </w:rPr>
              <w:t>Nõue</w:t>
            </w:r>
          </w:p>
        </w:tc>
        <w:tc>
          <w:tcPr>
            <w:tcW w:w="567" w:type="dxa"/>
          </w:tcPr>
          <w:p w14:paraId="737C20E3" w14:textId="2DFC60B1" w:rsidR="00D40A77" w:rsidRPr="00FB669D" w:rsidRDefault="00D40A77" w:rsidP="000C67C7">
            <w:pPr>
              <w:rPr>
                <w:b/>
                <w:bCs/>
                <w:lang w:val="et-EE"/>
              </w:rPr>
            </w:pPr>
            <w:r w:rsidRPr="00FB669D">
              <w:rPr>
                <w:b/>
                <w:bCs/>
                <w:lang w:val="et-EE"/>
              </w:rPr>
              <w:t>P</w:t>
            </w:r>
          </w:p>
        </w:tc>
      </w:tr>
      <w:tr w:rsidR="00D40A77" w:rsidRPr="00FB669D" w14:paraId="626EC02E"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59D2046" w14:textId="0203B327" w:rsidR="00D40A77" w:rsidRPr="00FB669D" w:rsidRDefault="00D40A77" w:rsidP="0091254E">
            <w:pPr>
              <w:rPr>
                <w:rFonts w:eastAsia="Times New Roman"/>
                <w:lang w:val="et-EE"/>
              </w:rPr>
            </w:pPr>
            <w:r w:rsidRPr="00FB669D">
              <w:rPr>
                <w:rFonts w:eastAsia="Times New Roman"/>
                <w:lang w:val="et-EE"/>
              </w:rPr>
              <w:t>B</w:t>
            </w:r>
          </w:p>
        </w:tc>
        <w:tc>
          <w:tcPr>
            <w:tcW w:w="135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507CFF5" w14:textId="1C731298" w:rsidR="00D40A77" w:rsidRPr="00FB669D" w:rsidRDefault="00D40A77" w:rsidP="0091254E">
            <w:pPr>
              <w:rPr>
                <w:lang w:val="et-EE"/>
              </w:rPr>
            </w:pPr>
            <w:r w:rsidRPr="00FB669D">
              <w:rPr>
                <w:rFonts w:eastAsia="Times New Roman"/>
                <w:lang w:val="et-EE"/>
              </w:rPr>
              <w:t>TV-01</w:t>
            </w:r>
          </w:p>
        </w:tc>
        <w:tc>
          <w:tcPr>
            <w:tcW w:w="786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CEDE4E3" w14:textId="78155010" w:rsidR="00D40A77" w:rsidRPr="00FB669D" w:rsidRDefault="008568E3" w:rsidP="0091254E">
            <w:pPr>
              <w:rPr>
                <w:lang w:val="et-EE"/>
              </w:rPr>
            </w:pPr>
            <w:r w:rsidRPr="00FB669D">
              <w:rPr>
                <w:rFonts w:eastAsia="Times New Roman"/>
                <w:lang w:val="et-EE"/>
              </w:rPr>
              <w:t>Kasutaja peab saama tervikvestluse kõnet vastu võtta ja hallata ühtses vaates koos teiste kõnetüüpidega.</w:t>
            </w:r>
          </w:p>
        </w:tc>
        <w:tc>
          <w:tcPr>
            <w:tcW w:w="56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D72A69D" w14:textId="1345ECF0" w:rsidR="00D40A77" w:rsidRPr="00FB669D" w:rsidRDefault="00D40A77" w:rsidP="0091254E">
            <w:pPr>
              <w:rPr>
                <w:lang w:val="et-EE"/>
              </w:rPr>
            </w:pPr>
            <w:r w:rsidRPr="00FB669D">
              <w:rPr>
                <w:rFonts w:eastAsia="Times New Roman"/>
                <w:lang w:val="et-EE"/>
              </w:rPr>
              <w:t xml:space="preserve">I </w:t>
            </w:r>
          </w:p>
        </w:tc>
      </w:tr>
      <w:tr w:rsidR="00D40A77" w:rsidRPr="00FB669D" w14:paraId="64086881" w14:textId="77777777" w:rsidTr="68FF5A3D">
        <w:tc>
          <w:tcPr>
            <w:tcW w:w="421" w:type="dxa"/>
            <w:tcBorders>
              <w:top w:val="single" w:sz="6" w:space="0" w:color="auto"/>
              <w:left w:val="single" w:sz="6" w:space="0" w:color="auto"/>
              <w:bottom w:val="single" w:sz="6" w:space="0" w:color="auto"/>
              <w:right w:val="single" w:sz="6" w:space="0" w:color="auto"/>
            </w:tcBorders>
          </w:tcPr>
          <w:p w14:paraId="2A9ADE66" w14:textId="62FC9590" w:rsidR="00D40A77" w:rsidRPr="00FB669D" w:rsidRDefault="00D40A77" w:rsidP="006D5B74">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4DCF9B52" w14:textId="77EBC2BE" w:rsidR="00D40A77" w:rsidRPr="00FB669D" w:rsidRDefault="00D40A77" w:rsidP="006D5B74">
            <w:pPr>
              <w:rPr>
                <w:lang w:val="et-EE"/>
              </w:rPr>
            </w:pPr>
            <w:r w:rsidRPr="00FB669D">
              <w:rPr>
                <w:rFonts w:eastAsia="Times New Roman"/>
                <w:lang w:val="et-EE"/>
              </w:rPr>
              <w:t>TV-01-F1</w:t>
            </w:r>
          </w:p>
        </w:tc>
        <w:tc>
          <w:tcPr>
            <w:tcW w:w="7863" w:type="dxa"/>
            <w:tcBorders>
              <w:top w:val="single" w:sz="6" w:space="0" w:color="auto"/>
              <w:left w:val="single" w:sz="6" w:space="0" w:color="auto"/>
              <w:bottom w:val="single" w:sz="6" w:space="0" w:color="auto"/>
              <w:right w:val="single" w:sz="6" w:space="0" w:color="auto"/>
            </w:tcBorders>
            <w:vAlign w:val="center"/>
          </w:tcPr>
          <w:p w14:paraId="33FED899" w14:textId="559711E5" w:rsidR="00D40A77" w:rsidRPr="00FB669D" w:rsidRDefault="008568E3" w:rsidP="006D5B74">
            <w:pPr>
              <w:rPr>
                <w:lang w:val="et-EE"/>
              </w:rPr>
            </w:pPr>
            <w:r w:rsidRPr="00FB669D">
              <w:rPr>
                <w:lang w:val="et-EE"/>
              </w:rPr>
              <w:t>Rakendus peab eristama tervikvestluse märgistusega "Video + RTT" ja unikaalse ikooniga.</w:t>
            </w:r>
          </w:p>
        </w:tc>
        <w:tc>
          <w:tcPr>
            <w:tcW w:w="567" w:type="dxa"/>
            <w:tcBorders>
              <w:top w:val="single" w:sz="6" w:space="0" w:color="auto"/>
              <w:left w:val="single" w:sz="6" w:space="0" w:color="auto"/>
              <w:bottom w:val="single" w:sz="6" w:space="0" w:color="auto"/>
              <w:right w:val="single" w:sz="6" w:space="0" w:color="auto"/>
            </w:tcBorders>
            <w:vAlign w:val="center"/>
          </w:tcPr>
          <w:p w14:paraId="52C82A37" w14:textId="206F1099" w:rsidR="00D40A77" w:rsidRPr="00FB669D" w:rsidRDefault="00D40A77" w:rsidP="006D5B74">
            <w:pPr>
              <w:rPr>
                <w:lang w:val="et-EE"/>
              </w:rPr>
            </w:pPr>
            <w:r w:rsidRPr="00FB669D">
              <w:rPr>
                <w:rFonts w:eastAsia="Times New Roman"/>
                <w:lang w:val="et-EE"/>
              </w:rPr>
              <w:t xml:space="preserve">I </w:t>
            </w:r>
          </w:p>
        </w:tc>
      </w:tr>
      <w:tr w:rsidR="00D40A77" w:rsidRPr="00FB669D" w14:paraId="68148E14" w14:textId="77777777" w:rsidTr="68FF5A3D">
        <w:tc>
          <w:tcPr>
            <w:tcW w:w="421" w:type="dxa"/>
            <w:tcBorders>
              <w:top w:val="single" w:sz="6" w:space="0" w:color="auto"/>
              <w:left w:val="single" w:sz="6" w:space="0" w:color="auto"/>
              <w:bottom w:val="single" w:sz="6" w:space="0" w:color="auto"/>
              <w:right w:val="single" w:sz="6" w:space="0" w:color="auto"/>
            </w:tcBorders>
          </w:tcPr>
          <w:p w14:paraId="08E139AF" w14:textId="0F02B093" w:rsidR="00D40A77" w:rsidRPr="00FB669D" w:rsidRDefault="00D40A77" w:rsidP="006D5B74">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319E059D" w14:textId="1252ADC6" w:rsidR="00D40A77" w:rsidRPr="00FB669D" w:rsidRDefault="00D40A77" w:rsidP="006D5B74">
            <w:pPr>
              <w:rPr>
                <w:lang w:val="et-EE"/>
              </w:rPr>
            </w:pPr>
            <w:r w:rsidRPr="00FB669D">
              <w:rPr>
                <w:rFonts w:eastAsia="Times New Roman"/>
                <w:lang w:val="et-EE"/>
              </w:rPr>
              <w:t>TV-01-F2</w:t>
            </w:r>
          </w:p>
        </w:tc>
        <w:tc>
          <w:tcPr>
            <w:tcW w:w="7863" w:type="dxa"/>
            <w:tcBorders>
              <w:top w:val="single" w:sz="6" w:space="0" w:color="auto"/>
              <w:left w:val="single" w:sz="6" w:space="0" w:color="auto"/>
              <w:bottom w:val="single" w:sz="6" w:space="0" w:color="auto"/>
              <w:right w:val="single" w:sz="6" w:space="0" w:color="auto"/>
            </w:tcBorders>
            <w:vAlign w:val="center"/>
          </w:tcPr>
          <w:p w14:paraId="37067472" w14:textId="01DFC85F" w:rsidR="00D40A77" w:rsidRPr="00FB669D" w:rsidRDefault="008568E3" w:rsidP="006D5B74">
            <w:pPr>
              <w:rPr>
                <w:lang w:val="et-EE"/>
              </w:rPr>
            </w:pPr>
            <w:r w:rsidRPr="00FB669D">
              <w:rPr>
                <w:lang w:val="et-EE"/>
              </w:rPr>
              <w:t>Kasutajal peab olema võimalik määrata tervikvestlusele eraldiseisev helin.</w:t>
            </w:r>
          </w:p>
        </w:tc>
        <w:tc>
          <w:tcPr>
            <w:tcW w:w="567" w:type="dxa"/>
            <w:tcBorders>
              <w:top w:val="single" w:sz="6" w:space="0" w:color="auto"/>
              <w:left w:val="single" w:sz="6" w:space="0" w:color="auto"/>
              <w:bottom w:val="single" w:sz="6" w:space="0" w:color="auto"/>
              <w:right w:val="single" w:sz="6" w:space="0" w:color="auto"/>
            </w:tcBorders>
            <w:vAlign w:val="center"/>
          </w:tcPr>
          <w:p w14:paraId="0DAE0578" w14:textId="74E9EFE8" w:rsidR="00D40A77" w:rsidRPr="00FB669D" w:rsidRDefault="00D40A77" w:rsidP="006D5B74">
            <w:pPr>
              <w:rPr>
                <w:lang w:val="et-EE"/>
              </w:rPr>
            </w:pPr>
            <w:r w:rsidRPr="00FB669D">
              <w:rPr>
                <w:rFonts w:eastAsia="Times New Roman"/>
                <w:lang w:val="et-EE"/>
              </w:rPr>
              <w:t xml:space="preserve">I </w:t>
            </w:r>
          </w:p>
        </w:tc>
      </w:tr>
      <w:tr w:rsidR="00D40A77" w:rsidRPr="00FB669D" w14:paraId="47529D2C"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593A6AD" w14:textId="753CBA29" w:rsidR="00D40A77" w:rsidRPr="00FB669D" w:rsidRDefault="00D40A77" w:rsidP="006D5B74">
            <w:pPr>
              <w:rPr>
                <w:rFonts w:eastAsia="Times New Roman"/>
                <w:lang w:val="et-EE"/>
              </w:rPr>
            </w:pPr>
            <w:r w:rsidRPr="00FB669D">
              <w:rPr>
                <w:rFonts w:eastAsia="Times New Roman"/>
                <w:lang w:val="et-EE"/>
              </w:rPr>
              <w:t>B</w:t>
            </w:r>
          </w:p>
        </w:tc>
        <w:tc>
          <w:tcPr>
            <w:tcW w:w="135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79B8C06" w14:textId="436E9D41" w:rsidR="00D40A77" w:rsidRPr="00FB669D" w:rsidRDefault="00D40A77" w:rsidP="006D5B74">
            <w:pPr>
              <w:rPr>
                <w:lang w:val="et-EE"/>
              </w:rPr>
            </w:pPr>
            <w:r w:rsidRPr="00FB669D">
              <w:rPr>
                <w:rFonts w:eastAsia="Times New Roman"/>
                <w:lang w:val="et-EE"/>
              </w:rPr>
              <w:t>TV-02</w:t>
            </w:r>
          </w:p>
        </w:tc>
        <w:tc>
          <w:tcPr>
            <w:tcW w:w="786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23661DF" w14:textId="6BD31562" w:rsidR="00D40A77" w:rsidRPr="00FB669D" w:rsidRDefault="008568E3" w:rsidP="006D5B74">
            <w:pPr>
              <w:rPr>
                <w:lang w:val="et-EE"/>
              </w:rPr>
            </w:pPr>
            <w:r w:rsidRPr="00FB669D">
              <w:rPr>
                <w:rFonts w:eastAsia="Times New Roman"/>
                <w:lang w:val="et-EE"/>
              </w:rPr>
              <w:t>Aktiivse tervikvestluse ajal peab kasutajal olema võimalik samaaegne tekstivestlus ja kahepoolne videosuhtlus.</w:t>
            </w:r>
          </w:p>
        </w:tc>
        <w:tc>
          <w:tcPr>
            <w:tcW w:w="56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B556D65" w14:textId="457B7E02" w:rsidR="00D40A77" w:rsidRPr="00FB669D" w:rsidRDefault="00D40A77" w:rsidP="006D5B74">
            <w:pPr>
              <w:rPr>
                <w:lang w:val="et-EE"/>
              </w:rPr>
            </w:pPr>
            <w:r w:rsidRPr="00FB669D">
              <w:rPr>
                <w:rFonts w:eastAsia="Times New Roman"/>
                <w:lang w:val="et-EE"/>
              </w:rPr>
              <w:t xml:space="preserve">I </w:t>
            </w:r>
          </w:p>
        </w:tc>
      </w:tr>
      <w:tr w:rsidR="00D40A77" w:rsidRPr="00FB669D" w14:paraId="1472A39C" w14:textId="77777777" w:rsidTr="68FF5A3D">
        <w:tc>
          <w:tcPr>
            <w:tcW w:w="421" w:type="dxa"/>
            <w:tcBorders>
              <w:top w:val="single" w:sz="6" w:space="0" w:color="auto"/>
              <w:left w:val="single" w:sz="6" w:space="0" w:color="auto"/>
              <w:bottom w:val="single" w:sz="6" w:space="0" w:color="auto"/>
              <w:right w:val="single" w:sz="6" w:space="0" w:color="auto"/>
            </w:tcBorders>
          </w:tcPr>
          <w:p w14:paraId="6F9380E0" w14:textId="35BEB107" w:rsidR="00D40A77" w:rsidRPr="00FB669D" w:rsidRDefault="00D40A77" w:rsidP="006D5B74">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476486F6" w14:textId="0C6DE915" w:rsidR="00D40A77" w:rsidRPr="00FB669D" w:rsidRDefault="00D40A77" w:rsidP="006D5B74">
            <w:pPr>
              <w:rPr>
                <w:lang w:val="et-EE"/>
              </w:rPr>
            </w:pPr>
            <w:r w:rsidRPr="00FB669D">
              <w:rPr>
                <w:rFonts w:eastAsia="Times New Roman"/>
                <w:lang w:val="et-EE"/>
              </w:rPr>
              <w:t>TV-02-F1</w:t>
            </w:r>
          </w:p>
        </w:tc>
        <w:tc>
          <w:tcPr>
            <w:tcW w:w="7863" w:type="dxa"/>
            <w:tcBorders>
              <w:top w:val="single" w:sz="6" w:space="0" w:color="auto"/>
              <w:left w:val="single" w:sz="6" w:space="0" w:color="auto"/>
              <w:bottom w:val="single" w:sz="6" w:space="0" w:color="auto"/>
              <w:right w:val="single" w:sz="6" w:space="0" w:color="auto"/>
            </w:tcBorders>
            <w:vAlign w:val="center"/>
          </w:tcPr>
          <w:p w14:paraId="1D62C5D5" w14:textId="21FF82F8" w:rsidR="00D40A77" w:rsidRPr="00FB669D" w:rsidRDefault="002C3FEE" w:rsidP="006D5B74">
            <w:pPr>
              <w:rPr>
                <w:lang w:val="et-EE"/>
              </w:rPr>
            </w:pPr>
            <w:r w:rsidRPr="00FB669D">
              <w:rPr>
                <w:rFonts w:eastAsia="Times New Roman"/>
                <w:lang w:val="et-EE"/>
              </w:rPr>
              <w:t>Rakendus kuvab videopilti ja RTT-ala paralleelselt: video ülal ja tekstiosa all.</w:t>
            </w:r>
          </w:p>
        </w:tc>
        <w:tc>
          <w:tcPr>
            <w:tcW w:w="567" w:type="dxa"/>
            <w:tcBorders>
              <w:top w:val="single" w:sz="6" w:space="0" w:color="auto"/>
              <w:left w:val="single" w:sz="6" w:space="0" w:color="auto"/>
              <w:bottom w:val="single" w:sz="6" w:space="0" w:color="auto"/>
              <w:right w:val="single" w:sz="6" w:space="0" w:color="auto"/>
            </w:tcBorders>
            <w:vAlign w:val="center"/>
          </w:tcPr>
          <w:p w14:paraId="714C3AA4" w14:textId="3C902F52" w:rsidR="00D40A77" w:rsidRPr="00FB669D" w:rsidRDefault="00D40A77" w:rsidP="006D5B74">
            <w:pPr>
              <w:rPr>
                <w:lang w:val="et-EE"/>
              </w:rPr>
            </w:pPr>
            <w:r w:rsidRPr="00FB669D">
              <w:rPr>
                <w:rFonts w:eastAsia="Times New Roman"/>
                <w:lang w:val="et-EE"/>
              </w:rPr>
              <w:t xml:space="preserve">I </w:t>
            </w:r>
          </w:p>
        </w:tc>
      </w:tr>
      <w:tr w:rsidR="00D40A77" w:rsidRPr="00FB669D" w14:paraId="4AB1562E" w14:textId="77777777" w:rsidTr="68FF5A3D">
        <w:tc>
          <w:tcPr>
            <w:tcW w:w="421" w:type="dxa"/>
            <w:tcBorders>
              <w:top w:val="single" w:sz="6" w:space="0" w:color="auto"/>
              <w:left w:val="single" w:sz="6" w:space="0" w:color="auto"/>
              <w:bottom w:val="single" w:sz="6" w:space="0" w:color="auto"/>
              <w:right w:val="single" w:sz="6" w:space="0" w:color="auto"/>
            </w:tcBorders>
          </w:tcPr>
          <w:p w14:paraId="620ECD1A" w14:textId="6F9A3660" w:rsidR="00D40A77" w:rsidRPr="00FB669D" w:rsidRDefault="00D40A77" w:rsidP="004E5C05">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495EAF80" w14:textId="08C3FEB3" w:rsidR="00D40A77" w:rsidRPr="00FB669D" w:rsidRDefault="00D40A77" w:rsidP="004E5C05">
            <w:pPr>
              <w:rPr>
                <w:rFonts w:eastAsia="Times New Roman"/>
                <w:lang w:val="et-EE"/>
              </w:rPr>
            </w:pPr>
            <w:r w:rsidRPr="00FB669D">
              <w:rPr>
                <w:rFonts w:eastAsia="Times New Roman"/>
                <w:lang w:val="et-EE"/>
              </w:rPr>
              <w:t>TV-02-F2</w:t>
            </w:r>
          </w:p>
        </w:tc>
        <w:tc>
          <w:tcPr>
            <w:tcW w:w="7863" w:type="dxa"/>
            <w:tcBorders>
              <w:top w:val="single" w:sz="6" w:space="0" w:color="auto"/>
              <w:left w:val="single" w:sz="6" w:space="0" w:color="auto"/>
              <w:bottom w:val="single" w:sz="6" w:space="0" w:color="auto"/>
              <w:right w:val="single" w:sz="6" w:space="0" w:color="auto"/>
            </w:tcBorders>
            <w:vAlign w:val="center"/>
          </w:tcPr>
          <w:p w14:paraId="485AC297" w14:textId="50B784A2" w:rsidR="00D40A77" w:rsidRPr="00FB669D" w:rsidRDefault="002C3FEE" w:rsidP="604A12C4">
            <w:pPr>
              <w:rPr>
                <w:rFonts w:eastAsia="Times New Roman"/>
                <w:lang w:val="et-EE"/>
              </w:rPr>
            </w:pPr>
            <w:proofErr w:type="spellStart"/>
            <w:r w:rsidRPr="00FB669D">
              <w:rPr>
                <w:rFonts w:eastAsia="Times New Roman"/>
                <w:lang w:val="et-EE"/>
              </w:rPr>
              <w:t>Topeltklõps</w:t>
            </w:r>
            <w:proofErr w:type="spellEnd"/>
            <w:r w:rsidRPr="00FB669D">
              <w:rPr>
                <w:rFonts w:eastAsia="Times New Roman"/>
                <w:lang w:val="et-EE"/>
              </w:rPr>
              <w:t xml:space="preserve"> videopildil peab avama video </w:t>
            </w:r>
            <w:r w:rsidRPr="00FB669D">
              <w:rPr>
                <w:rFonts w:eastAsia="Times New Roman"/>
                <w:i/>
                <w:iCs/>
                <w:lang w:val="et-EE"/>
              </w:rPr>
              <w:t>pop-up</w:t>
            </w:r>
            <w:r w:rsidRPr="00FB669D">
              <w:rPr>
                <w:rFonts w:eastAsia="Times New Roman"/>
                <w:lang w:val="et-EE"/>
              </w:rPr>
              <w:t xml:space="preserve"> aknas, jättes RTT-ala põhiaknasse alles.</w:t>
            </w:r>
          </w:p>
        </w:tc>
        <w:tc>
          <w:tcPr>
            <w:tcW w:w="567" w:type="dxa"/>
            <w:tcBorders>
              <w:top w:val="single" w:sz="6" w:space="0" w:color="auto"/>
              <w:left w:val="single" w:sz="6" w:space="0" w:color="auto"/>
              <w:bottom w:val="single" w:sz="6" w:space="0" w:color="auto"/>
              <w:right w:val="single" w:sz="6" w:space="0" w:color="auto"/>
            </w:tcBorders>
            <w:vAlign w:val="center"/>
          </w:tcPr>
          <w:p w14:paraId="5CE7FBBC" w14:textId="5ECA3B25" w:rsidR="00D40A77" w:rsidRPr="00FB669D" w:rsidRDefault="00D40A77" w:rsidP="004E5C05">
            <w:pPr>
              <w:rPr>
                <w:rFonts w:eastAsia="Times New Roman"/>
                <w:lang w:val="et-EE"/>
              </w:rPr>
            </w:pPr>
            <w:r w:rsidRPr="00FB669D">
              <w:rPr>
                <w:rFonts w:eastAsia="Times New Roman"/>
                <w:lang w:val="et-EE"/>
              </w:rPr>
              <w:t xml:space="preserve">I </w:t>
            </w:r>
          </w:p>
        </w:tc>
      </w:tr>
      <w:tr w:rsidR="00D40A77" w:rsidRPr="00FB669D" w14:paraId="484DC206"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BE0AA49" w14:textId="0A25031B" w:rsidR="00D40A77" w:rsidRPr="00FB669D" w:rsidRDefault="00D40A77" w:rsidP="004E5C05">
            <w:pPr>
              <w:rPr>
                <w:rFonts w:eastAsia="Times New Roman"/>
                <w:lang w:val="et-EE"/>
              </w:rPr>
            </w:pPr>
            <w:r w:rsidRPr="00FB669D">
              <w:rPr>
                <w:rFonts w:eastAsia="Times New Roman"/>
                <w:lang w:val="et-EE"/>
              </w:rPr>
              <w:t>B</w:t>
            </w:r>
          </w:p>
        </w:tc>
        <w:tc>
          <w:tcPr>
            <w:tcW w:w="135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06012A9" w14:textId="6CDF4180" w:rsidR="00D40A77" w:rsidRPr="00FB669D" w:rsidRDefault="00D40A77" w:rsidP="004E5C05">
            <w:pPr>
              <w:rPr>
                <w:rFonts w:eastAsia="Times New Roman"/>
                <w:lang w:val="et-EE"/>
              </w:rPr>
            </w:pPr>
            <w:r w:rsidRPr="00FB669D">
              <w:rPr>
                <w:rFonts w:eastAsia="Times New Roman"/>
                <w:lang w:val="et-EE"/>
              </w:rPr>
              <w:t>TV-03</w:t>
            </w:r>
          </w:p>
        </w:tc>
        <w:tc>
          <w:tcPr>
            <w:tcW w:w="786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DB2B892" w14:textId="7DD41221" w:rsidR="00D40A77" w:rsidRPr="00FB669D" w:rsidRDefault="002C3FEE" w:rsidP="7823DE05">
            <w:pPr>
              <w:rPr>
                <w:rFonts w:eastAsia="Times New Roman"/>
                <w:lang w:val="et-EE"/>
              </w:rPr>
            </w:pPr>
            <w:r w:rsidRPr="00FB669D">
              <w:rPr>
                <w:rFonts w:eastAsia="Times New Roman"/>
                <w:lang w:val="et-EE"/>
              </w:rPr>
              <w:t>Kasutaja peab saama aktiivse tervikvestluse ajal kasutada teisi rakendusi (otsida kontakte või kõnesid).</w:t>
            </w:r>
          </w:p>
        </w:tc>
        <w:tc>
          <w:tcPr>
            <w:tcW w:w="56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C5F8A6A" w14:textId="13CBADE4" w:rsidR="00D40A77" w:rsidRPr="00FB669D" w:rsidRDefault="00D40A77" w:rsidP="004E5C05">
            <w:pPr>
              <w:rPr>
                <w:rFonts w:eastAsia="Times New Roman"/>
                <w:lang w:val="et-EE"/>
              </w:rPr>
            </w:pPr>
            <w:r w:rsidRPr="00FB669D">
              <w:rPr>
                <w:rFonts w:eastAsia="Times New Roman"/>
                <w:lang w:val="et-EE"/>
              </w:rPr>
              <w:t xml:space="preserve">I </w:t>
            </w:r>
          </w:p>
        </w:tc>
      </w:tr>
      <w:tr w:rsidR="00D40A77" w:rsidRPr="00FB669D" w14:paraId="11992C4C" w14:textId="77777777" w:rsidTr="68FF5A3D">
        <w:tc>
          <w:tcPr>
            <w:tcW w:w="421" w:type="dxa"/>
            <w:tcBorders>
              <w:top w:val="single" w:sz="6" w:space="0" w:color="auto"/>
              <w:left w:val="single" w:sz="6" w:space="0" w:color="auto"/>
              <w:bottom w:val="single" w:sz="6" w:space="0" w:color="auto"/>
              <w:right w:val="single" w:sz="6" w:space="0" w:color="auto"/>
            </w:tcBorders>
          </w:tcPr>
          <w:p w14:paraId="405AC5D6" w14:textId="48F4CA98" w:rsidR="00D40A77" w:rsidRPr="00FB669D" w:rsidRDefault="00D40A77" w:rsidP="004E5C05">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5F631C25" w14:textId="04F183D2" w:rsidR="00D40A77" w:rsidRPr="00FB669D" w:rsidRDefault="00D40A77" w:rsidP="004E5C05">
            <w:pPr>
              <w:rPr>
                <w:rFonts w:eastAsia="Times New Roman"/>
                <w:lang w:val="et-EE"/>
              </w:rPr>
            </w:pPr>
            <w:r w:rsidRPr="00FB669D">
              <w:rPr>
                <w:rFonts w:eastAsia="Times New Roman"/>
                <w:lang w:val="et-EE"/>
              </w:rPr>
              <w:t>TV-03-F1</w:t>
            </w:r>
          </w:p>
        </w:tc>
        <w:tc>
          <w:tcPr>
            <w:tcW w:w="7863" w:type="dxa"/>
            <w:tcBorders>
              <w:top w:val="single" w:sz="6" w:space="0" w:color="auto"/>
              <w:left w:val="single" w:sz="6" w:space="0" w:color="auto"/>
              <w:bottom w:val="single" w:sz="6" w:space="0" w:color="auto"/>
              <w:right w:val="single" w:sz="6" w:space="0" w:color="auto"/>
            </w:tcBorders>
            <w:vAlign w:val="center"/>
          </w:tcPr>
          <w:p w14:paraId="2460395E" w14:textId="7711886B" w:rsidR="00D40A77" w:rsidRPr="00FB669D" w:rsidRDefault="002C3FEE" w:rsidP="7823DE05">
            <w:pPr>
              <w:rPr>
                <w:rFonts w:eastAsia="Times New Roman"/>
                <w:lang w:val="et-EE"/>
              </w:rPr>
            </w:pPr>
            <w:r w:rsidRPr="00FB669D">
              <w:rPr>
                <w:rFonts w:eastAsia="Times New Roman"/>
                <w:lang w:val="et-EE"/>
              </w:rPr>
              <w:t>Teise rakenduse avamisel vähendatakse tervikvestluse ala nii, et nähtavale jääb vaid algses suuruses videopilt.</w:t>
            </w:r>
          </w:p>
        </w:tc>
        <w:tc>
          <w:tcPr>
            <w:tcW w:w="567" w:type="dxa"/>
            <w:tcBorders>
              <w:top w:val="single" w:sz="6" w:space="0" w:color="auto"/>
              <w:left w:val="single" w:sz="6" w:space="0" w:color="auto"/>
              <w:bottom w:val="single" w:sz="6" w:space="0" w:color="auto"/>
              <w:right w:val="single" w:sz="6" w:space="0" w:color="auto"/>
            </w:tcBorders>
            <w:vAlign w:val="center"/>
          </w:tcPr>
          <w:p w14:paraId="1A85945B" w14:textId="3FB270BB" w:rsidR="00D40A77" w:rsidRPr="00FB669D" w:rsidRDefault="00D40A77" w:rsidP="004E5C05">
            <w:pPr>
              <w:rPr>
                <w:rFonts w:eastAsia="Times New Roman"/>
                <w:lang w:val="et-EE"/>
              </w:rPr>
            </w:pPr>
            <w:r w:rsidRPr="00FB669D">
              <w:rPr>
                <w:rFonts w:eastAsia="Times New Roman"/>
                <w:lang w:val="et-EE"/>
              </w:rPr>
              <w:t xml:space="preserve">I </w:t>
            </w:r>
          </w:p>
        </w:tc>
      </w:tr>
      <w:tr w:rsidR="00D40A77" w:rsidRPr="00FB669D" w14:paraId="3DB12D38" w14:textId="77777777" w:rsidTr="68FF5A3D">
        <w:tc>
          <w:tcPr>
            <w:tcW w:w="421" w:type="dxa"/>
            <w:tcBorders>
              <w:top w:val="single" w:sz="6" w:space="0" w:color="auto"/>
              <w:left w:val="single" w:sz="6" w:space="0" w:color="auto"/>
              <w:bottom w:val="single" w:sz="6" w:space="0" w:color="auto"/>
              <w:right w:val="single" w:sz="6" w:space="0" w:color="auto"/>
            </w:tcBorders>
          </w:tcPr>
          <w:p w14:paraId="2C652248" w14:textId="720D145D" w:rsidR="00D40A77" w:rsidRPr="00FB669D" w:rsidRDefault="00D40A77" w:rsidP="000423ED">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0FDC0FF9" w14:textId="75648592" w:rsidR="00D40A77" w:rsidRPr="00FB669D" w:rsidRDefault="00D40A77" w:rsidP="000423ED">
            <w:pPr>
              <w:rPr>
                <w:rFonts w:eastAsia="Times New Roman"/>
                <w:lang w:val="et-EE"/>
              </w:rPr>
            </w:pPr>
            <w:r w:rsidRPr="00FB669D">
              <w:rPr>
                <w:rFonts w:eastAsia="Times New Roman"/>
                <w:lang w:val="et-EE"/>
              </w:rPr>
              <w:t>TV-03-F2</w:t>
            </w:r>
          </w:p>
        </w:tc>
        <w:tc>
          <w:tcPr>
            <w:tcW w:w="7863" w:type="dxa"/>
            <w:tcBorders>
              <w:top w:val="single" w:sz="6" w:space="0" w:color="auto"/>
              <w:left w:val="single" w:sz="6" w:space="0" w:color="auto"/>
              <w:bottom w:val="single" w:sz="6" w:space="0" w:color="auto"/>
              <w:right w:val="single" w:sz="6" w:space="0" w:color="auto"/>
            </w:tcBorders>
            <w:vAlign w:val="center"/>
          </w:tcPr>
          <w:p w14:paraId="07B37D74" w14:textId="3CBC5010" w:rsidR="00D40A77" w:rsidRPr="00FB669D" w:rsidRDefault="002C3FEE" w:rsidP="7823DE05">
            <w:pPr>
              <w:rPr>
                <w:rFonts w:eastAsia="Times New Roman"/>
                <w:lang w:val="et-EE"/>
              </w:rPr>
            </w:pPr>
            <w:r w:rsidRPr="00FB669D">
              <w:rPr>
                <w:rFonts w:eastAsia="Times New Roman"/>
                <w:lang w:val="et-EE"/>
              </w:rPr>
              <w:t>Rakendus pakub vaateid "Video", "RTT" ja "Kuva kõik", et määrata, millist meediaosa parajasti kuvatakse.</w:t>
            </w:r>
          </w:p>
        </w:tc>
        <w:tc>
          <w:tcPr>
            <w:tcW w:w="567" w:type="dxa"/>
            <w:tcBorders>
              <w:top w:val="single" w:sz="6" w:space="0" w:color="auto"/>
              <w:left w:val="single" w:sz="6" w:space="0" w:color="auto"/>
              <w:bottom w:val="single" w:sz="6" w:space="0" w:color="auto"/>
              <w:right w:val="single" w:sz="6" w:space="0" w:color="auto"/>
            </w:tcBorders>
            <w:vAlign w:val="center"/>
          </w:tcPr>
          <w:p w14:paraId="0BE079E6" w14:textId="749D04F1" w:rsidR="00D40A77" w:rsidRPr="00FB669D" w:rsidRDefault="00D40A77" w:rsidP="000423ED">
            <w:pPr>
              <w:rPr>
                <w:rFonts w:eastAsia="Times New Roman"/>
                <w:lang w:val="et-EE"/>
              </w:rPr>
            </w:pPr>
            <w:r w:rsidRPr="00FB669D">
              <w:rPr>
                <w:rFonts w:eastAsia="Times New Roman"/>
                <w:lang w:val="et-EE"/>
              </w:rPr>
              <w:t>I</w:t>
            </w:r>
          </w:p>
        </w:tc>
      </w:tr>
      <w:tr w:rsidR="00D40A77" w:rsidRPr="00FB669D" w14:paraId="54B5239F" w14:textId="77777777" w:rsidTr="68FF5A3D">
        <w:tc>
          <w:tcPr>
            <w:tcW w:w="421" w:type="dxa"/>
            <w:tcBorders>
              <w:top w:val="single" w:sz="6" w:space="0" w:color="auto"/>
              <w:left w:val="single" w:sz="6" w:space="0" w:color="auto"/>
              <w:bottom w:val="single" w:sz="6" w:space="0" w:color="auto"/>
              <w:right w:val="single" w:sz="6" w:space="0" w:color="auto"/>
            </w:tcBorders>
          </w:tcPr>
          <w:p w14:paraId="59126A95" w14:textId="7AD32A3E" w:rsidR="00D40A77" w:rsidRPr="00FB669D" w:rsidRDefault="00D40A77" w:rsidP="000423ED">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219A7C06" w14:textId="3EE101E4" w:rsidR="00D40A77" w:rsidRPr="00FB669D" w:rsidRDefault="00D40A77" w:rsidP="000423ED">
            <w:pPr>
              <w:rPr>
                <w:rFonts w:eastAsia="Times New Roman"/>
                <w:lang w:val="et-EE"/>
              </w:rPr>
            </w:pPr>
            <w:r w:rsidRPr="00FB669D">
              <w:rPr>
                <w:rFonts w:eastAsia="Times New Roman"/>
                <w:lang w:val="et-EE"/>
              </w:rPr>
              <w:t>TV-03-F3</w:t>
            </w:r>
          </w:p>
        </w:tc>
        <w:tc>
          <w:tcPr>
            <w:tcW w:w="7863" w:type="dxa"/>
            <w:tcBorders>
              <w:top w:val="single" w:sz="6" w:space="0" w:color="auto"/>
              <w:left w:val="single" w:sz="6" w:space="0" w:color="auto"/>
              <w:bottom w:val="single" w:sz="6" w:space="0" w:color="auto"/>
              <w:right w:val="single" w:sz="6" w:space="0" w:color="auto"/>
            </w:tcBorders>
            <w:vAlign w:val="center"/>
          </w:tcPr>
          <w:p w14:paraId="6767926B" w14:textId="50B8D7A7" w:rsidR="00D40A77" w:rsidRPr="00FB669D" w:rsidRDefault="002C3FEE" w:rsidP="7823DE05">
            <w:pPr>
              <w:rPr>
                <w:rFonts w:eastAsia="Times New Roman"/>
                <w:lang w:val="et-EE"/>
              </w:rPr>
            </w:pPr>
            <w:r w:rsidRPr="00FB669D">
              <w:rPr>
                <w:rFonts w:eastAsia="Times New Roman"/>
                <w:lang w:val="et-EE"/>
              </w:rPr>
              <w:t>Kui valitud on vaid video ja laekub uus RTT-sõnum, peab "RTT" valik värvuma punaseks.</w:t>
            </w:r>
          </w:p>
        </w:tc>
        <w:tc>
          <w:tcPr>
            <w:tcW w:w="567" w:type="dxa"/>
            <w:tcBorders>
              <w:top w:val="single" w:sz="6" w:space="0" w:color="auto"/>
              <w:left w:val="single" w:sz="6" w:space="0" w:color="auto"/>
              <w:bottom w:val="single" w:sz="6" w:space="0" w:color="auto"/>
              <w:right w:val="single" w:sz="6" w:space="0" w:color="auto"/>
            </w:tcBorders>
            <w:vAlign w:val="center"/>
          </w:tcPr>
          <w:p w14:paraId="0B68F614" w14:textId="75830EF8" w:rsidR="00D40A77" w:rsidRPr="00FB669D" w:rsidRDefault="00D40A77" w:rsidP="000423ED">
            <w:pPr>
              <w:rPr>
                <w:rFonts w:eastAsia="Times New Roman"/>
                <w:lang w:val="et-EE"/>
              </w:rPr>
            </w:pPr>
            <w:r w:rsidRPr="00FB669D">
              <w:rPr>
                <w:rFonts w:eastAsia="Times New Roman"/>
                <w:lang w:val="et-EE"/>
              </w:rPr>
              <w:t>I</w:t>
            </w:r>
          </w:p>
        </w:tc>
      </w:tr>
      <w:tr w:rsidR="00D40A77" w:rsidRPr="00FB669D" w14:paraId="741839A8" w14:textId="77777777" w:rsidTr="68FF5A3D">
        <w:tc>
          <w:tcPr>
            <w:tcW w:w="421" w:type="dxa"/>
            <w:tcBorders>
              <w:top w:val="single" w:sz="6" w:space="0" w:color="auto"/>
              <w:left w:val="single" w:sz="6" w:space="0" w:color="auto"/>
              <w:bottom w:val="single" w:sz="6" w:space="0" w:color="auto"/>
              <w:right w:val="single" w:sz="6" w:space="0" w:color="auto"/>
            </w:tcBorders>
          </w:tcPr>
          <w:p w14:paraId="4FAEB420" w14:textId="12089379" w:rsidR="00D40A77" w:rsidRPr="00FB669D" w:rsidRDefault="00D40A77" w:rsidP="000423ED">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2515D954" w14:textId="328FBF68" w:rsidR="00D40A77" w:rsidRPr="00FB669D" w:rsidRDefault="00D40A77" w:rsidP="000423ED">
            <w:pPr>
              <w:rPr>
                <w:rFonts w:eastAsia="Times New Roman"/>
                <w:lang w:val="et-EE"/>
              </w:rPr>
            </w:pPr>
            <w:r w:rsidRPr="00FB669D">
              <w:rPr>
                <w:rFonts w:eastAsia="Times New Roman"/>
                <w:lang w:val="et-EE"/>
              </w:rPr>
              <w:t>TV-03-F4</w:t>
            </w:r>
          </w:p>
        </w:tc>
        <w:tc>
          <w:tcPr>
            <w:tcW w:w="7863" w:type="dxa"/>
            <w:tcBorders>
              <w:top w:val="single" w:sz="6" w:space="0" w:color="auto"/>
              <w:left w:val="single" w:sz="6" w:space="0" w:color="auto"/>
              <w:bottom w:val="single" w:sz="6" w:space="0" w:color="auto"/>
              <w:right w:val="single" w:sz="6" w:space="0" w:color="auto"/>
            </w:tcBorders>
            <w:vAlign w:val="center"/>
          </w:tcPr>
          <w:p w14:paraId="5D69275B" w14:textId="23660E43" w:rsidR="00D40A77" w:rsidRPr="00FB669D" w:rsidRDefault="002C3FEE" w:rsidP="7823DE05">
            <w:pPr>
              <w:rPr>
                <w:rFonts w:eastAsia="Times New Roman"/>
                <w:lang w:val="et-EE"/>
              </w:rPr>
            </w:pPr>
            <w:r w:rsidRPr="00FB669D">
              <w:rPr>
                <w:rFonts w:eastAsia="Times New Roman"/>
                <w:lang w:val="et-EE"/>
              </w:rPr>
              <w:t>Valik "Kuva kõik" peab taastama algse liitkuva (video ülal, RTT all).</w:t>
            </w:r>
          </w:p>
        </w:tc>
        <w:tc>
          <w:tcPr>
            <w:tcW w:w="567" w:type="dxa"/>
            <w:tcBorders>
              <w:top w:val="single" w:sz="6" w:space="0" w:color="auto"/>
              <w:left w:val="single" w:sz="6" w:space="0" w:color="auto"/>
              <w:bottom w:val="single" w:sz="6" w:space="0" w:color="auto"/>
              <w:right w:val="single" w:sz="6" w:space="0" w:color="auto"/>
            </w:tcBorders>
            <w:vAlign w:val="center"/>
          </w:tcPr>
          <w:p w14:paraId="2617A4C1" w14:textId="6B9CFD90" w:rsidR="00D40A77" w:rsidRPr="00FB669D" w:rsidRDefault="00D40A77" w:rsidP="000423ED">
            <w:pPr>
              <w:rPr>
                <w:rFonts w:eastAsia="Times New Roman"/>
                <w:lang w:val="et-EE"/>
              </w:rPr>
            </w:pPr>
            <w:r w:rsidRPr="00FB669D">
              <w:rPr>
                <w:rFonts w:eastAsia="Times New Roman"/>
                <w:lang w:val="et-EE"/>
              </w:rPr>
              <w:t>I</w:t>
            </w:r>
          </w:p>
        </w:tc>
      </w:tr>
      <w:tr w:rsidR="00D40A77" w:rsidRPr="00FB669D" w14:paraId="562FF6BA"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545F536" w14:textId="6E0E41AD" w:rsidR="00D40A77" w:rsidRPr="00FB669D" w:rsidRDefault="00D40A77" w:rsidP="000423ED">
            <w:pPr>
              <w:rPr>
                <w:rFonts w:eastAsia="Times New Roman"/>
                <w:lang w:val="et-EE"/>
              </w:rPr>
            </w:pPr>
            <w:r w:rsidRPr="00FB669D">
              <w:rPr>
                <w:rFonts w:eastAsia="Times New Roman"/>
                <w:lang w:val="et-EE"/>
              </w:rPr>
              <w:t>B</w:t>
            </w:r>
          </w:p>
        </w:tc>
        <w:tc>
          <w:tcPr>
            <w:tcW w:w="135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0F0176B" w14:textId="7C410411" w:rsidR="00D40A77" w:rsidRPr="00FB669D" w:rsidRDefault="00D40A77" w:rsidP="000423ED">
            <w:pPr>
              <w:rPr>
                <w:rFonts w:eastAsia="Times New Roman"/>
                <w:lang w:val="et-EE"/>
              </w:rPr>
            </w:pPr>
            <w:r w:rsidRPr="00FB669D">
              <w:rPr>
                <w:rFonts w:eastAsia="Times New Roman"/>
                <w:lang w:val="et-EE"/>
              </w:rPr>
              <w:t>TV-04</w:t>
            </w:r>
          </w:p>
        </w:tc>
        <w:tc>
          <w:tcPr>
            <w:tcW w:w="786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AB3FB8B" w14:textId="528799E0" w:rsidR="00D40A77" w:rsidRPr="00FB669D" w:rsidRDefault="002C3FEE" w:rsidP="7823DE05">
            <w:pPr>
              <w:rPr>
                <w:rFonts w:eastAsia="Times New Roman"/>
                <w:lang w:val="et-EE"/>
              </w:rPr>
            </w:pPr>
            <w:r w:rsidRPr="00FB669D">
              <w:rPr>
                <w:rFonts w:eastAsia="Times New Roman"/>
                <w:lang w:val="et-EE"/>
              </w:rPr>
              <w:t>Aktiivse tervikvestluse ajal peab saama algatada vahekõnet.</w:t>
            </w:r>
          </w:p>
        </w:tc>
        <w:tc>
          <w:tcPr>
            <w:tcW w:w="56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5C5F40A" w14:textId="6BAC59BE" w:rsidR="00D40A77" w:rsidRPr="00FB669D" w:rsidRDefault="00D40A77" w:rsidP="000423ED">
            <w:pPr>
              <w:rPr>
                <w:rFonts w:eastAsia="Times New Roman"/>
                <w:lang w:val="et-EE"/>
              </w:rPr>
            </w:pPr>
            <w:r w:rsidRPr="00FB669D">
              <w:rPr>
                <w:rFonts w:eastAsia="Times New Roman"/>
                <w:lang w:val="et-EE"/>
              </w:rPr>
              <w:t>I</w:t>
            </w:r>
          </w:p>
        </w:tc>
      </w:tr>
      <w:tr w:rsidR="00D40A77" w:rsidRPr="00FB669D" w14:paraId="2B673EE1" w14:textId="77777777" w:rsidTr="68FF5A3D">
        <w:tc>
          <w:tcPr>
            <w:tcW w:w="421" w:type="dxa"/>
            <w:tcBorders>
              <w:top w:val="single" w:sz="6" w:space="0" w:color="auto"/>
              <w:left w:val="single" w:sz="6" w:space="0" w:color="auto"/>
              <w:bottom w:val="single" w:sz="6" w:space="0" w:color="auto"/>
              <w:right w:val="single" w:sz="6" w:space="0" w:color="auto"/>
            </w:tcBorders>
          </w:tcPr>
          <w:p w14:paraId="067B9412" w14:textId="33FA76F2" w:rsidR="00D40A77" w:rsidRPr="00FB669D" w:rsidRDefault="00D40A77" w:rsidP="00353FB5">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3BFE1F1B" w14:textId="47DD0E54" w:rsidR="00D40A77" w:rsidRPr="00FB669D" w:rsidRDefault="00D40A77" w:rsidP="00353FB5">
            <w:pPr>
              <w:rPr>
                <w:rFonts w:eastAsia="Times New Roman"/>
                <w:lang w:val="et-EE"/>
              </w:rPr>
            </w:pPr>
            <w:r w:rsidRPr="00FB669D">
              <w:rPr>
                <w:rFonts w:eastAsia="Times New Roman"/>
                <w:lang w:val="et-EE"/>
              </w:rPr>
              <w:t>TV-04-F1</w:t>
            </w:r>
          </w:p>
        </w:tc>
        <w:tc>
          <w:tcPr>
            <w:tcW w:w="7863" w:type="dxa"/>
            <w:tcBorders>
              <w:top w:val="single" w:sz="6" w:space="0" w:color="auto"/>
              <w:left w:val="single" w:sz="6" w:space="0" w:color="auto"/>
              <w:bottom w:val="single" w:sz="6" w:space="0" w:color="auto"/>
              <w:right w:val="single" w:sz="6" w:space="0" w:color="auto"/>
            </w:tcBorders>
            <w:vAlign w:val="center"/>
          </w:tcPr>
          <w:p w14:paraId="4796DDAC" w14:textId="61290939" w:rsidR="00D40A77" w:rsidRPr="00FB669D" w:rsidRDefault="002C3FEE" w:rsidP="7823DE05">
            <w:pPr>
              <w:rPr>
                <w:rFonts w:eastAsia="Times New Roman"/>
                <w:lang w:val="et-EE"/>
              </w:rPr>
            </w:pPr>
            <w:r w:rsidRPr="00FB669D">
              <w:rPr>
                <w:rFonts w:eastAsia="Times New Roman"/>
                <w:lang w:val="et-EE"/>
              </w:rPr>
              <w:t>Kasutaja saab algatada vahekõne (audiokõne) nupu "Vahekõne" abil valitud kontaktile.</w:t>
            </w:r>
          </w:p>
        </w:tc>
        <w:tc>
          <w:tcPr>
            <w:tcW w:w="567" w:type="dxa"/>
            <w:tcBorders>
              <w:top w:val="single" w:sz="6" w:space="0" w:color="auto"/>
              <w:left w:val="single" w:sz="6" w:space="0" w:color="auto"/>
              <w:bottom w:val="single" w:sz="6" w:space="0" w:color="auto"/>
              <w:right w:val="single" w:sz="6" w:space="0" w:color="auto"/>
            </w:tcBorders>
            <w:vAlign w:val="center"/>
          </w:tcPr>
          <w:p w14:paraId="01C2DB64" w14:textId="3A684C44" w:rsidR="00D40A77" w:rsidRPr="00FB669D" w:rsidRDefault="00D40A77" w:rsidP="00353FB5">
            <w:pPr>
              <w:rPr>
                <w:rFonts w:eastAsia="Times New Roman"/>
                <w:lang w:val="et-EE"/>
              </w:rPr>
            </w:pPr>
            <w:r w:rsidRPr="00FB669D">
              <w:rPr>
                <w:rFonts w:eastAsia="Times New Roman"/>
                <w:lang w:val="et-EE"/>
              </w:rPr>
              <w:t xml:space="preserve">I </w:t>
            </w:r>
          </w:p>
        </w:tc>
      </w:tr>
      <w:tr w:rsidR="00D40A77" w:rsidRPr="00FB669D" w14:paraId="066D328B" w14:textId="77777777" w:rsidTr="68FF5A3D">
        <w:tc>
          <w:tcPr>
            <w:tcW w:w="421" w:type="dxa"/>
            <w:tcBorders>
              <w:top w:val="single" w:sz="6" w:space="0" w:color="auto"/>
              <w:left w:val="single" w:sz="6" w:space="0" w:color="auto"/>
              <w:bottom w:val="single" w:sz="6" w:space="0" w:color="auto"/>
              <w:right w:val="single" w:sz="6" w:space="0" w:color="auto"/>
            </w:tcBorders>
          </w:tcPr>
          <w:p w14:paraId="783CEB50" w14:textId="2AB1E760" w:rsidR="00D40A77" w:rsidRPr="00FB669D" w:rsidRDefault="00D40A77" w:rsidP="00353FB5">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18FED2E0" w14:textId="4DEC2B10" w:rsidR="00D40A77" w:rsidRPr="00FB669D" w:rsidRDefault="00D40A77" w:rsidP="00353FB5">
            <w:pPr>
              <w:rPr>
                <w:rFonts w:eastAsia="Times New Roman"/>
                <w:lang w:val="et-EE"/>
              </w:rPr>
            </w:pPr>
            <w:r w:rsidRPr="00FB669D">
              <w:rPr>
                <w:rFonts w:eastAsia="Times New Roman"/>
                <w:lang w:val="et-EE"/>
              </w:rPr>
              <w:t>TV-04-F2</w:t>
            </w:r>
          </w:p>
        </w:tc>
        <w:tc>
          <w:tcPr>
            <w:tcW w:w="7863" w:type="dxa"/>
            <w:tcBorders>
              <w:top w:val="single" w:sz="6" w:space="0" w:color="auto"/>
              <w:left w:val="single" w:sz="6" w:space="0" w:color="auto"/>
              <w:bottom w:val="single" w:sz="6" w:space="0" w:color="auto"/>
              <w:right w:val="single" w:sz="6" w:space="0" w:color="auto"/>
            </w:tcBorders>
            <w:vAlign w:val="center"/>
          </w:tcPr>
          <w:p w14:paraId="48818F3F" w14:textId="7E48A881" w:rsidR="00D40A77" w:rsidRPr="00FB669D" w:rsidRDefault="002C3FEE" w:rsidP="7823DE05">
            <w:pPr>
              <w:rPr>
                <w:rFonts w:eastAsia="Times New Roman"/>
                <w:lang w:val="et-EE"/>
              </w:rPr>
            </w:pPr>
            <w:r w:rsidRPr="00FB669D">
              <w:rPr>
                <w:rFonts w:eastAsia="Times New Roman"/>
                <w:lang w:val="et-EE"/>
              </w:rPr>
              <w:t>Põhikõne pannakse vahekõne ajaks ootele; vahekõne ala kuvatakse põhikõne ala all.</w:t>
            </w:r>
          </w:p>
        </w:tc>
        <w:tc>
          <w:tcPr>
            <w:tcW w:w="567" w:type="dxa"/>
            <w:tcBorders>
              <w:top w:val="single" w:sz="6" w:space="0" w:color="auto"/>
              <w:left w:val="single" w:sz="6" w:space="0" w:color="auto"/>
              <w:bottom w:val="single" w:sz="6" w:space="0" w:color="auto"/>
              <w:right w:val="single" w:sz="6" w:space="0" w:color="auto"/>
            </w:tcBorders>
            <w:vAlign w:val="center"/>
          </w:tcPr>
          <w:p w14:paraId="2D613CFB" w14:textId="1590E593" w:rsidR="00D40A77" w:rsidRPr="00FB669D" w:rsidRDefault="00D40A77" w:rsidP="00353FB5">
            <w:pPr>
              <w:rPr>
                <w:rFonts w:eastAsia="Times New Roman"/>
                <w:lang w:val="et-EE"/>
              </w:rPr>
            </w:pPr>
            <w:r w:rsidRPr="00FB669D">
              <w:rPr>
                <w:rFonts w:eastAsia="Times New Roman"/>
                <w:lang w:val="et-EE"/>
              </w:rPr>
              <w:t>I</w:t>
            </w:r>
          </w:p>
        </w:tc>
      </w:tr>
      <w:tr w:rsidR="00D40A77" w:rsidRPr="00FB669D" w14:paraId="50A61444" w14:textId="77777777" w:rsidTr="68FF5A3D">
        <w:tc>
          <w:tcPr>
            <w:tcW w:w="421" w:type="dxa"/>
            <w:tcBorders>
              <w:top w:val="single" w:sz="6" w:space="0" w:color="auto"/>
              <w:left w:val="single" w:sz="6" w:space="0" w:color="auto"/>
              <w:bottom w:val="single" w:sz="6" w:space="0" w:color="auto"/>
              <w:right w:val="single" w:sz="6" w:space="0" w:color="auto"/>
            </w:tcBorders>
          </w:tcPr>
          <w:p w14:paraId="5C159097" w14:textId="06060FF7" w:rsidR="00D40A77" w:rsidRPr="00FB669D" w:rsidRDefault="00D40A77" w:rsidP="00353FB5">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69EDEA24" w14:textId="541C487C" w:rsidR="00D40A77" w:rsidRPr="00FB669D" w:rsidRDefault="00D40A77" w:rsidP="00353FB5">
            <w:pPr>
              <w:rPr>
                <w:rFonts w:eastAsia="Times New Roman"/>
                <w:lang w:val="et-EE"/>
              </w:rPr>
            </w:pPr>
            <w:r w:rsidRPr="00FB669D">
              <w:rPr>
                <w:rFonts w:eastAsia="Times New Roman"/>
                <w:lang w:val="et-EE"/>
              </w:rPr>
              <w:t>TV-04-F3</w:t>
            </w:r>
          </w:p>
        </w:tc>
        <w:tc>
          <w:tcPr>
            <w:tcW w:w="7863" w:type="dxa"/>
            <w:tcBorders>
              <w:top w:val="single" w:sz="6" w:space="0" w:color="auto"/>
              <w:left w:val="single" w:sz="6" w:space="0" w:color="auto"/>
              <w:bottom w:val="single" w:sz="6" w:space="0" w:color="auto"/>
              <w:right w:val="single" w:sz="6" w:space="0" w:color="auto"/>
            </w:tcBorders>
            <w:vAlign w:val="center"/>
          </w:tcPr>
          <w:p w14:paraId="138F641E" w14:textId="14422B55" w:rsidR="00D40A77" w:rsidRPr="00FB669D" w:rsidRDefault="002C3FEE" w:rsidP="7823DE05">
            <w:pPr>
              <w:rPr>
                <w:rFonts w:eastAsia="Times New Roman"/>
                <w:lang w:val="et-EE"/>
              </w:rPr>
            </w:pPr>
            <w:r w:rsidRPr="00FB669D">
              <w:rPr>
                <w:rFonts w:eastAsia="Times New Roman"/>
                <w:lang w:val="et-EE"/>
              </w:rPr>
              <w:t>Vahekõne ajal vähendatakse tervikvestluse ala (ainult video nähtav). "Kuva kõik" on sel hetkel inaktiivne.</w:t>
            </w:r>
          </w:p>
        </w:tc>
        <w:tc>
          <w:tcPr>
            <w:tcW w:w="567" w:type="dxa"/>
            <w:tcBorders>
              <w:top w:val="single" w:sz="6" w:space="0" w:color="auto"/>
              <w:left w:val="single" w:sz="6" w:space="0" w:color="auto"/>
              <w:bottom w:val="single" w:sz="6" w:space="0" w:color="auto"/>
              <w:right w:val="single" w:sz="6" w:space="0" w:color="auto"/>
            </w:tcBorders>
            <w:vAlign w:val="center"/>
          </w:tcPr>
          <w:p w14:paraId="7F007C1B" w14:textId="3CF0B01A" w:rsidR="00D40A77" w:rsidRPr="00FB669D" w:rsidRDefault="00D40A77" w:rsidP="00353FB5">
            <w:pPr>
              <w:rPr>
                <w:rFonts w:eastAsia="Times New Roman"/>
                <w:lang w:val="et-EE"/>
              </w:rPr>
            </w:pPr>
            <w:r w:rsidRPr="00FB669D">
              <w:rPr>
                <w:rFonts w:eastAsia="Times New Roman"/>
                <w:lang w:val="et-EE"/>
              </w:rPr>
              <w:t>I</w:t>
            </w:r>
          </w:p>
        </w:tc>
      </w:tr>
      <w:tr w:rsidR="00D40A77" w:rsidRPr="00FB669D" w14:paraId="6291056E"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66FDD49" w14:textId="319F3226" w:rsidR="00D40A77" w:rsidRPr="00FB669D" w:rsidRDefault="00D40A77" w:rsidP="00CA30C5">
            <w:pPr>
              <w:rPr>
                <w:rFonts w:eastAsia="Times New Roman"/>
                <w:lang w:val="et-EE"/>
              </w:rPr>
            </w:pPr>
            <w:r w:rsidRPr="00FB669D">
              <w:rPr>
                <w:rFonts w:eastAsia="Times New Roman"/>
                <w:lang w:val="et-EE"/>
              </w:rPr>
              <w:t>B</w:t>
            </w:r>
          </w:p>
        </w:tc>
        <w:tc>
          <w:tcPr>
            <w:tcW w:w="135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5B6B1B2" w14:textId="4258DF00" w:rsidR="00D40A77" w:rsidRPr="00FB669D" w:rsidRDefault="00D40A77" w:rsidP="00CA30C5">
            <w:pPr>
              <w:rPr>
                <w:rFonts w:eastAsia="Times New Roman"/>
                <w:lang w:val="et-EE"/>
              </w:rPr>
            </w:pPr>
            <w:r w:rsidRPr="00FB669D">
              <w:rPr>
                <w:rFonts w:eastAsia="Times New Roman"/>
                <w:lang w:val="et-EE"/>
              </w:rPr>
              <w:t>TV-05</w:t>
            </w:r>
          </w:p>
        </w:tc>
        <w:tc>
          <w:tcPr>
            <w:tcW w:w="786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E14205C" w14:textId="4D6A1D36" w:rsidR="00D40A77" w:rsidRPr="00FB669D" w:rsidRDefault="002C3FEE" w:rsidP="7823DE05">
            <w:pPr>
              <w:rPr>
                <w:rFonts w:eastAsia="Times New Roman"/>
                <w:lang w:val="et-EE"/>
              </w:rPr>
            </w:pPr>
            <w:r w:rsidRPr="00FB669D">
              <w:rPr>
                <w:rFonts w:eastAsia="Times New Roman"/>
                <w:lang w:val="et-EE"/>
              </w:rPr>
              <w:t>Kasutaja peab saama tervikvestluse kõnet edasi suunata.</w:t>
            </w:r>
          </w:p>
        </w:tc>
        <w:tc>
          <w:tcPr>
            <w:tcW w:w="56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52A4B21" w14:textId="4ECEF075" w:rsidR="00D40A77" w:rsidRPr="00FB669D" w:rsidRDefault="00D40A77" w:rsidP="00CA30C5">
            <w:pPr>
              <w:rPr>
                <w:rFonts w:eastAsia="Times New Roman"/>
                <w:lang w:val="et-EE"/>
              </w:rPr>
            </w:pPr>
            <w:r w:rsidRPr="00FB669D">
              <w:rPr>
                <w:rFonts w:eastAsia="Times New Roman"/>
                <w:lang w:val="et-EE"/>
              </w:rPr>
              <w:t>I</w:t>
            </w:r>
          </w:p>
        </w:tc>
      </w:tr>
      <w:tr w:rsidR="00D40A77" w:rsidRPr="00FB669D" w14:paraId="2697A5E7" w14:textId="77777777" w:rsidTr="68FF5A3D">
        <w:tc>
          <w:tcPr>
            <w:tcW w:w="421" w:type="dxa"/>
            <w:tcBorders>
              <w:top w:val="single" w:sz="6" w:space="0" w:color="auto"/>
              <w:left w:val="single" w:sz="6" w:space="0" w:color="auto"/>
              <w:bottom w:val="single" w:sz="6" w:space="0" w:color="auto"/>
              <w:right w:val="single" w:sz="6" w:space="0" w:color="auto"/>
            </w:tcBorders>
          </w:tcPr>
          <w:p w14:paraId="66C32806" w14:textId="4353B738" w:rsidR="00D40A77" w:rsidRPr="00FB669D" w:rsidRDefault="00D40A77" w:rsidP="00CA30C5">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63325AE5" w14:textId="6C893500" w:rsidR="00D40A77" w:rsidRPr="00FB669D" w:rsidRDefault="00D40A77" w:rsidP="00CA30C5">
            <w:pPr>
              <w:rPr>
                <w:rFonts w:eastAsia="Times New Roman"/>
                <w:lang w:val="et-EE"/>
              </w:rPr>
            </w:pPr>
            <w:r w:rsidRPr="00FB669D">
              <w:rPr>
                <w:rFonts w:eastAsia="Times New Roman"/>
                <w:lang w:val="et-EE"/>
              </w:rPr>
              <w:t>TV-05-F1</w:t>
            </w:r>
          </w:p>
        </w:tc>
        <w:tc>
          <w:tcPr>
            <w:tcW w:w="7863" w:type="dxa"/>
            <w:tcBorders>
              <w:top w:val="single" w:sz="6" w:space="0" w:color="auto"/>
              <w:left w:val="single" w:sz="6" w:space="0" w:color="auto"/>
              <w:bottom w:val="single" w:sz="6" w:space="0" w:color="auto"/>
              <w:right w:val="single" w:sz="6" w:space="0" w:color="auto"/>
            </w:tcBorders>
            <w:vAlign w:val="center"/>
          </w:tcPr>
          <w:p w14:paraId="31F1BD8B" w14:textId="39F4C21E" w:rsidR="00D40A77" w:rsidRPr="00FB669D" w:rsidRDefault="002C3FEE" w:rsidP="7823DE05">
            <w:pPr>
              <w:rPr>
                <w:rFonts w:eastAsia="Times New Roman"/>
                <w:lang w:val="et-EE"/>
              </w:rPr>
            </w:pPr>
            <w:r w:rsidRPr="00FB669D">
              <w:rPr>
                <w:rFonts w:eastAsia="Times New Roman"/>
                <w:lang w:val="et-EE"/>
              </w:rPr>
              <w:t>Rakendus võimaldab tervikvestluse suunata uuele numbrile nupu "Suuna" abil.</w:t>
            </w:r>
          </w:p>
        </w:tc>
        <w:tc>
          <w:tcPr>
            <w:tcW w:w="567" w:type="dxa"/>
            <w:tcBorders>
              <w:top w:val="single" w:sz="6" w:space="0" w:color="auto"/>
              <w:left w:val="single" w:sz="6" w:space="0" w:color="auto"/>
              <w:bottom w:val="single" w:sz="6" w:space="0" w:color="auto"/>
              <w:right w:val="single" w:sz="6" w:space="0" w:color="auto"/>
            </w:tcBorders>
            <w:vAlign w:val="center"/>
          </w:tcPr>
          <w:p w14:paraId="22014A99" w14:textId="45FFA774" w:rsidR="00D40A77" w:rsidRPr="00FB669D" w:rsidRDefault="00D40A77" w:rsidP="00CA30C5">
            <w:pPr>
              <w:rPr>
                <w:rFonts w:eastAsia="Times New Roman"/>
                <w:lang w:val="et-EE"/>
              </w:rPr>
            </w:pPr>
            <w:r w:rsidRPr="00FB669D">
              <w:rPr>
                <w:rFonts w:eastAsia="Times New Roman"/>
                <w:lang w:val="et-EE"/>
              </w:rPr>
              <w:t>I</w:t>
            </w:r>
          </w:p>
        </w:tc>
      </w:tr>
      <w:tr w:rsidR="00D40A77" w:rsidRPr="00FB669D" w14:paraId="6559F444" w14:textId="77777777" w:rsidTr="68FF5A3D">
        <w:tc>
          <w:tcPr>
            <w:tcW w:w="421" w:type="dxa"/>
            <w:tcBorders>
              <w:top w:val="single" w:sz="6" w:space="0" w:color="auto"/>
              <w:left w:val="single" w:sz="6" w:space="0" w:color="auto"/>
              <w:bottom w:val="single" w:sz="6" w:space="0" w:color="auto"/>
              <w:right w:val="single" w:sz="6" w:space="0" w:color="auto"/>
            </w:tcBorders>
          </w:tcPr>
          <w:p w14:paraId="19AA0750" w14:textId="7DA8A9E5" w:rsidR="00D40A77" w:rsidRPr="00FB669D" w:rsidRDefault="00D40A77" w:rsidP="00CA30C5">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40D0D563" w14:textId="67E36517" w:rsidR="00D40A77" w:rsidRPr="00FB669D" w:rsidRDefault="00D40A77" w:rsidP="00CA30C5">
            <w:pPr>
              <w:rPr>
                <w:rFonts w:eastAsia="Times New Roman"/>
                <w:lang w:val="et-EE"/>
              </w:rPr>
            </w:pPr>
            <w:r w:rsidRPr="00FB669D">
              <w:rPr>
                <w:rFonts w:eastAsia="Times New Roman"/>
                <w:lang w:val="et-EE"/>
              </w:rPr>
              <w:t>TV-05-F2</w:t>
            </w:r>
          </w:p>
        </w:tc>
        <w:tc>
          <w:tcPr>
            <w:tcW w:w="7863" w:type="dxa"/>
            <w:tcBorders>
              <w:top w:val="single" w:sz="6" w:space="0" w:color="auto"/>
              <w:left w:val="single" w:sz="6" w:space="0" w:color="auto"/>
              <w:bottom w:val="single" w:sz="6" w:space="0" w:color="auto"/>
              <w:right w:val="single" w:sz="6" w:space="0" w:color="auto"/>
            </w:tcBorders>
            <w:vAlign w:val="center"/>
          </w:tcPr>
          <w:p w14:paraId="0BCB87C1" w14:textId="79E0884C" w:rsidR="00D40A77" w:rsidRPr="00FB669D" w:rsidRDefault="002C3FEE" w:rsidP="7823DE05">
            <w:pPr>
              <w:rPr>
                <w:rFonts w:eastAsia="Times New Roman"/>
                <w:lang w:val="et-EE"/>
              </w:rPr>
            </w:pPr>
            <w:r w:rsidRPr="00FB669D">
              <w:rPr>
                <w:rFonts w:eastAsia="Times New Roman"/>
                <w:lang w:val="et-EE"/>
              </w:rPr>
              <w:t>Kasutaja saab suunata ootel tervikvestluse aktiivse vahekõne numbrile.</w:t>
            </w:r>
          </w:p>
        </w:tc>
        <w:tc>
          <w:tcPr>
            <w:tcW w:w="567" w:type="dxa"/>
            <w:tcBorders>
              <w:top w:val="single" w:sz="6" w:space="0" w:color="auto"/>
              <w:left w:val="single" w:sz="6" w:space="0" w:color="auto"/>
              <w:bottom w:val="single" w:sz="6" w:space="0" w:color="auto"/>
              <w:right w:val="single" w:sz="6" w:space="0" w:color="auto"/>
            </w:tcBorders>
            <w:vAlign w:val="center"/>
          </w:tcPr>
          <w:p w14:paraId="1A23AABE" w14:textId="13596073" w:rsidR="00D40A77" w:rsidRPr="00FB669D" w:rsidRDefault="00D40A77" w:rsidP="00CA30C5">
            <w:pPr>
              <w:rPr>
                <w:rFonts w:eastAsia="Times New Roman"/>
                <w:lang w:val="et-EE"/>
              </w:rPr>
            </w:pPr>
            <w:r w:rsidRPr="00FB669D">
              <w:rPr>
                <w:rFonts w:eastAsia="Times New Roman"/>
                <w:lang w:val="et-EE"/>
              </w:rPr>
              <w:t>I</w:t>
            </w:r>
          </w:p>
        </w:tc>
      </w:tr>
      <w:tr w:rsidR="00D40A77" w:rsidRPr="00FB669D" w14:paraId="41AC4C6E"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5AA1A60" w14:textId="4A8AAC21" w:rsidR="00D40A77" w:rsidRPr="00FB669D" w:rsidRDefault="00D40A77" w:rsidP="00CA30C5">
            <w:pPr>
              <w:rPr>
                <w:lang w:val="et-EE"/>
              </w:rPr>
            </w:pPr>
            <w:r w:rsidRPr="00FB669D">
              <w:rPr>
                <w:lang w:val="et-EE"/>
              </w:rPr>
              <w:t>B</w:t>
            </w:r>
          </w:p>
        </w:tc>
        <w:tc>
          <w:tcPr>
            <w:tcW w:w="135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E88C12C" w14:textId="2AE74761" w:rsidR="00D40A77" w:rsidRPr="00FB669D" w:rsidRDefault="00D40A77" w:rsidP="00CA30C5">
            <w:pPr>
              <w:rPr>
                <w:lang w:val="et-EE"/>
              </w:rPr>
            </w:pPr>
            <w:r w:rsidRPr="00FB669D">
              <w:rPr>
                <w:lang w:val="et-EE"/>
              </w:rPr>
              <w:t>TV-06</w:t>
            </w:r>
          </w:p>
        </w:tc>
        <w:tc>
          <w:tcPr>
            <w:tcW w:w="786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1ED9130" w14:textId="3572C1EE" w:rsidR="00D40A77" w:rsidRPr="00FB669D" w:rsidRDefault="002C3FEE" w:rsidP="00CA30C5">
            <w:pPr>
              <w:rPr>
                <w:lang w:val="et-EE"/>
              </w:rPr>
            </w:pPr>
            <w:r w:rsidRPr="00FB669D">
              <w:rPr>
                <w:lang w:val="et-EE"/>
              </w:rPr>
              <w:t>Kasutaja peab saama algatada konverentsikõnet.</w:t>
            </w:r>
          </w:p>
        </w:tc>
        <w:tc>
          <w:tcPr>
            <w:tcW w:w="56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1E7B8E0" w14:textId="3E9E796A" w:rsidR="00D40A77" w:rsidRPr="00FB669D" w:rsidRDefault="00D40A77" w:rsidP="00CA30C5">
            <w:pPr>
              <w:rPr>
                <w:lang w:val="et-EE"/>
              </w:rPr>
            </w:pPr>
            <w:r w:rsidRPr="00FB669D">
              <w:rPr>
                <w:lang w:val="et-EE"/>
              </w:rPr>
              <w:t>I</w:t>
            </w:r>
          </w:p>
        </w:tc>
      </w:tr>
      <w:tr w:rsidR="00D40A77" w:rsidRPr="00FB669D" w14:paraId="4D5EECE0" w14:textId="77777777" w:rsidTr="68FF5A3D">
        <w:tc>
          <w:tcPr>
            <w:tcW w:w="421" w:type="dxa"/>
            <w:tcBorders>
              <w:top w:val="single" w:sz="6" w:space="0" w:color="auto"/>
              <w:left w:val="single" w:sz="6" w:space="0" w:color="auto"/>
              <w:bottom w:val="single" w:sz="6" w:space="0" w:color="auto"/>
              <w:right w:val="single" w:sz="6" w:space="0" w:color="auto"/>
            </w:tcBorders>
          </w:tcPr>
          <w:p w14:paraId="670CB555" w14:textId="53569B93" w:rsidR="00D40A77" w:rsidRPr="00FB669D" w:rsidRDefault="00D40A77" w:rsidP="00CA30C5">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1AB6B86B" w14:textId="69C288F3" w:rsidR="00D40A77" w:rsidRPr="00FB669D" w:rsidRDefault="00D40A77" w:rsidP="00CA30C5">
            <w:pPr>
              <w:rPr>
                <w:rFonts w:eastAsia="Times New Roman"/>
                <w:lang w:val="et-EE"/>
              </w:rPr>
            </w:pPr>
            <w:r w:rsidRPr="00FB669D">
              <w:rPr>
                <w:rFonts w:eastAsia="Times New Roman"/>
                <w:lang w:val="et-EE"/>
              </w:rPr>
              <w:t>TV-06-F1</w:t>
            </w:r>
          </w:p>
        </w:tc>
        <w:tc>
          <w:tcPr>
            <w:tcW w:w="7863" w:type="dxa"/>
            <w:tcBorders>
              <w:top w:val="single" w:sz="6" w:space="0" w:color="auto"/>
              <w:left w:val="single" w:sz="6" w:space="0" w:color="auto"/>
              <w:bottom w:val="single" w:sz="6" w:space="0" w:color="auto"/>
              <w:right w:val="single" w:sz="6" w:space="0" w:color="auto"/>
            </w:tcBorders>
            <w:vAlign w:val="center"/>
          </w:tcPr>
          <w:p w14:paraId="60D7BF75" w14:textId="71D12A90" w:rsidR="00D40A77" w:rsidRPr="00FB669D" w:rsidRDefault="002C3FEE" w:rsidP="7823DE05">
            <w:pPr>
              <w:rPr>
                <w:rFonts w:eastAsia="Times New Roman"/>
                <w:lang w:val="et-EE"/>
              </w:rPr>
            </w:pPr>
            <w:r w:rsidRPr="00FB669D">
              <w:rPr>
                <w:rFonts w:eastAsia="Times New Roman"/>
                <w:lang w:val="et-EE"/>
              </w:rPr>
              <w:t>Rakendus võimaldab ootel tervikvestluse ja aktiivse vahekõne ühendada konverentsiks.</w:t>
            </w:r>
          </w:p>
        </w:tc>
        <w:tc>
          <w:tcPr>
            <w:tcW w:w="567" w:type="dxa"/>
            <w:tcBorders>
              <w:top w:val="single" w:sz="6" w:space="0" w:color="auto"/>
              <w:left w:val="single" w:sz="6" w:space="0" w:color="auto"/>
              <w:bottom w:val="single" w:sz="6" w:space="0" w:color="auto"/>
              <w:right w:val="single" w:sz="6" w:space="0" w:color="auto"/>
            </w:tcBorders>
            <w:vAlign w:val="center"/>
          </w:tcPr>
          <w:p w14:paraId="4FD8DB39" w14:textId="5FCD86A8" w:rsidR="00D40A77" w:rsidRPr="00FB669D" w:rsidRDefault="00D40A77" w:rsidP="00CA30C5">
            <w:pPr>
              <w:rPr>
                <w:rFonts w:eastAsia="Times New Roman"/>
                <w:lang w:val="et-EE"/>
              </w:rPr>
            </w:pPr>
            <w:r w:rsidRPr="00FB669D">
              <w:rPr>
                <w:rFonts w:eastAsia="Times New Roman"/>
                <w:lang w:val="et-EE"/>
              </w:rPr>
              <w:t>I</w:t>
            </w:r>
          </w:p>
        </w:tc>
      </w:tr>
      <w:tr w:rsidR="00D40A77" w:rsidRPr="00FB669D" w14:paraId="3014E0CC" w14:textId="77777777" w:rsidTr="68FF5A3D">
        <w:tc>
          <w:tcPr>
            <w:tcW w:w="421" w:type="dxa"/>
            <w:tcBorders>
              <w:top w:val="single" w:sz="6" w:space="0" w:color="auto"/>
              <w:left w:val="single" w:sz="6" w:space="0" w:color="auto"/>
              <w:bottom w:val="single" w:sz="6" w:space="0" w:color="auto"/>
              <w:right w:val="single" w:sz="6" w:space="0" w:color="auto"/>
            </w:tcBorders>
          </w:tcPr>
          <w:p w14:paraId="1610B6FC" w14:textId="3C9B3902" w:rsidR="00D40A77" w:rsidRPr="00FB669D" w:rsidRDefault="00D40A77" w:rsidP="00DF6661">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340AC5D4" w14:textId="6D955CA9" w:rsidR="00D40A77" w:rsidRPr="00FB669D" w:rsidRDefault="00D40A77" w:rsidP="00DF6661">
            <w:pPr>
              <w:rPr>
                <w:rFonts w:eastAsia="Times New Roman"/>
                <w:lang w:val="et-EE"/>
              </w:rPr>
            </w:pPr>
            <w:r w:rsidRPr="00FB669D">
              <w:rPr>
                <w:rFonts w:eastAsia="Times New Roman"/>
                <w:lang w:val="et-EE"/>
              </w:rPr>
              <w:t>TV-06-F2</w:t>
            </w:r>
          </w:p>
        </w:tc>
        <w:tc>
          <w:tcPr>
            <w:tcW w:w="7863" w:type="dxa"/>
            <w:tcBorders>
              <w:top w:val="single" w:sz="6" w:space="0" w:color="auto"/>
              <w:left w:val="single" w:sz="6" w:space="0" w:color="auto"/>
              <w:bottom w:val="single" w:sz="6" w:space="0" w:color="auto"/>
              <w:right w:val="single" w:sz="6" w:space="0" w:color="auto"/>
            </w:tcBorders>
            <w:vAlign w:val="center"/>
          </w:tcPr>
          <w:p w14:paraId="61F6B62C" w14:textId="5AB894FA" w:rsidR="00D40A77" w:rsidRPr="00FB669D" w:rsidRDefault="002C3FEE" w:rsidP="7823DE05">
            <w:pPr>
              <w:spacing w:before="100" w:beforeAutospacing="1" w:after="100" w:afterAutospacing="1"/>
              <w:rPr>
                <w:rFonts w:eastAsia="Times New Roman"/>
                <w:lang w:val="et-EE"/>
              </w:rPr>
            </w:pPr>
            <w:r w:rsidRPr="00FB669D">
              <w:rPr>
                <w:lang w:val="et-EE"/>
              </w:rPr>
              <w:t>Konverentsi ajal näevad kõik osapooled videot ja kuulevad üksteist; RTT säilib algsete osapoolte vahel.</w:t>
            </w:r>
          </w:p>
        </w:tc>
        <w:tc>
          <w:tcPr>
            <w:tcW w:w="567" w:type="dxa"/>
            <w:tcBorders>
              <w:top w:val="single" w:sz="6" w:space="0" w:color="auto"/>
              <w:left w:val="single" w:sz="6" w:space="0" w:color="auto"/>
              <w:bottom w:val="single" w:sz="6" w:space="0" w:color="auto"/>
              <w:right w:val="single" w:sz="6" w:space="0" w:color="auto"/>
            </w:tcBorders>
            <w:vAlign w:val="center"/>
          </w:tcPr>
          <w:p w14:paraId="50B7A3D4" w14:textId="0796C82F" w:rsidR="00D40A77" w:rsidRPr="00FB669D" w:rsidRDefault="00D40A77" w:rsidP="00DF6661">
            <w:pPr>
              <w:rPr>
                <w:rFonts w:eastAsia="Times New Roman"/>
                <w:lang w:val="et-EE"/>
              </w:rPr>
            </w:pPr>
            <w:r w:rsidRPr="00FB669D">
              <w:rPr>
                <w:rFonts w:eastAsia="Times New Roman"/>
                <w:lang w:val="et-EE"/>
              </w:rPr>
              <w:t>I</w:t>
            </w:r>
          </w:p>
        </w:tc>
      </w:tr>
      <w:tr w:rsidR="00D40A77" w:rsidRPr="00FB669D" w14:paraId="58E93D89"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CF45F93" w14:textId="29E6DD11" w:rsidR="00D40A77" w:rsidRPr="00FB669D" w:rsidRDefault="00D40A77" w:rsidP="00DF6661">
            <w:pPr>
              <w:rPr>
                <w:rFonts w:eastAsia="Times New Roman"/>
                <w:lang w:val="et-EE"/>
              </w:rPr>
            </w:pPr>
            <w:r w:rsidRPr="00FB669D">
              <w:rPr>
                <w:rFonts w:eastAsia="Times New Roman"/>
                <w:lang w:val="et-EE"/>
              </w:rPr>
              <w:t>B</w:t>
            </w:r>
          </w:p>
        </w:tc>
        <w:tc>
          <w:tcPr>
            <w:tcW w:w="135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DDEED2A" w14:textId="1A489121" w:rsidR="00D40A77" w:rsidRPr="00FB669D" w:rsidRDefault="00D40A77" w:rsidP="00DF6661">
            <w:pPr>
              <w:rPr>
                <w:rFonts w:eastAsia="Times New Roman"/>
                <w:lang w:val="et-EE"/>
              </w:rPr>
            </w:pPr>
            <w:r w:rsidRPr="00FB669D">
              <w:rPr>
                <w:rFonts w:eastAsia="Times New Roman"/>
                <w:lang w:val="et-EE"/>
              </w:rPr>
              <w:t>TV-07</w:t>
            </w:r>
          </w:p>
        </w:tc>
        <w:tc>
          <w:tcPr>
            <w:tcW w:w="786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75B5608" w14:textId="50542701" w:rsidR="00D40A77" w:rsidRPr="00FB669D" w:rsidRDefault="002C3FEE" w:rsidP="7823DE05">
            <w:pPr>
              <w:rPr>
                <w:rFonts w:eastAsia="Times New Roman"/>
                <w:lang w:val="et-EE"/>
              </w:rPr>
            </w:pPr>
            <w:r w:rsidRPr="00FB669D">
              <w:rPr>
                <w:rFonts w:eastAsia="Times New Roman"/>
                <w:lang w:val="et-EE"/>
              </w:rPr>
              <w:t>Kasutaja peab saama algatada väljuva tervikvestluse kõne.</w:t>
            </w:r>
          </w:p>
        </w:tc>
        <w:tc>
          <w:tcPr>
            <w:tcW w:w="56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60069D8" w14:textId="3E8A54DE" w:rsidR="00D40A77" w:rsidRPr="00FB669D" w:rsidRDefault="00D40A77" w:rsidP="00DF6661">
            <w:pPr>
              <w:rPr>
                <w:rFonts w:eastAsia="Times New Roman"/>
                <w:lang w:val="et-EE"/>
              </w:rPr>
            </w:pPr>
            <w:r w:rsidRPr="00FB669D">
              <w:rPr>
                <w:rFonts w:eastAsia="Times New Roman"/>
                <w:lang w:val="et-EE"/>
              </w:rPr>
              <w:t>I</w:t>
            </w:r>
          </w:p>
        </w:tc>
      </w:tr>
      <w:tr w:rsidR="00D40A77" w:rsidRPr="00FB669D" w14:paraId="581222AD" w14:textId="77777777" w:rsidTr="68FF5A3D">
        <w:tc>
          <w:tcPr>
            <w:tcW w:w="421" w:type="dxa"/>
            <w:tcBorders>
              <w:top w:val="single" w:sz="6" w:space="0" w:color="auto"/>
              <w:left w:val="single" w:sz="6" w:space="0" w:color="auto"/>
              <w:bottom w:val="single" w:sz="6" w:space="0" w:color="auto"/>
              <w:right w:val="single" w:sz="6" w:space="0" w:color="auto"/>
            </w:tcBorders>
          </w:tcPr>
          <w:p w14:paraId="7E768A3F" w14:textId="18BB98C4" w:rsidR="00D40A77" w:rsidRPr="00FB669D" w:rsidRDefault="00D40A77" w:rsidP="00DF6661">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1F408AD0" w14:textId="76037A44" w:rsidR="00D40A77" w:rsidRPr="00FB669D" w:rsidRDefault="00D40A77" w:rsidP="00DF6661">
            <w:pPr>
              <w:rPr>
                <w:rFonts w:eastAsia="Times New Roman"/>
                <w:lang w:val="et-EE"/>
              </w:rPr>
            </w:pPr>
            <w:r w:rsidRPr="00FB669D">
              <w:rPr>
                <w:rFonts w:eastAsia="Times New Roman"/>
                <w:lang w:val="et-EE"/>
              </w:rPr>
              <w:t>TV-07-F1</w:t>
            </w:r>
          </w:p>
        </w:tc>
        <w:tc>
          <w:tcPr>
            <w:tcW w:w="7863" w:type="dxa"/>
            <w:tcBorders>
              <w:top w:val="single" w:sz="6" w:space="0" w:color="auto"/>
              <w:left w:val="single" w:sz="6" w:space="0" w:color="auto"/>
              <w:bottom w:val="single" w:sz="6" w:space="0" w:color="auto"/>
              <w:right w:val="single" w:sz="6" w:space="0" w:color="auto"/>
            </w:tcBorders>
            <w:vAlign w:val="center"/>
          </w:tcPr>
          <w:p w14:paraId="2569CE7E" w14:textId="6D3E386A" w:rsidR="00D40A77" w:rsidRPr="00FB669D" w:rsidRDefault="002C3FEE" w:rsidP="7823DE05">
            <w:pPr>
              <w:rPr>
                <w:rFonts w:eastAsia="Times New Roman"/>
                <w:lang w:val="et-EE"/>
              </w:rPr>
            </w:pPr>
            <w:r w:rsidRPr="00FB669D">
              <w:rPr>
                <w:rFonts w:eastAsia="Times New Roman"/>
                <w:lang w:val="et-EE"/>
              </w:rPr>
              <w:t>Kontakti valiku järel saab tegevusnupu alt valida "Algata video + RTT kõne".</w:t>
            </w:r>
          </w:p>
        </w:tc>
        <w:tc>
          <w:tcPr>
            <w:tcW w:w="567" w:type="dxa"/>
            <w:tcBorders>
              <w:top w:val="single" w:sz="6" w:space="0" w:color="auto"/>
              <w:left w:val="single" w:sz="6" w:space="0" w:color="auto"/>
              <w:bottom w:val="single" w:sz="6" w:space="0" w:color="auto"/>
              <w:right w:val="single" w:sz="6" w:space="0" w:color="auto"/>
            </w:tcBorders>
            <w:vAlign w:val="center"/>
          </w:tcPr>
          <w:p w14:paraId="672380D4" w14:textId="5BE69F6A" w:rsidR="00D40A77" w:rsidRPr="00FB669D" w:rsidRDefault="00D40A77" w:rsidP="00DF6661">
            <w:pPr>
              <w:rPr>
                <w:rFonts w:eastAsia="Times New Roman"/>
                <w:lang w:val="et-EE"/>
              </w:rPr>
            </w:pPr>
            <w:r w:rsidRPr="00FB669D">
              <w:rPr>
                <w:rFonts w:eastAsia="Times New Roman"/>
                <w:lang w:val="et-EE"/>
              </w:rPr>
              <w:t>I</w:t>
            </w:r>
          </w:p>
        </w:tc>
      </w:tr>
      <w:tr w:rsidR="00D40A77" w:rsidRPr="00FB669D" w14:paraId="182477D3"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9960644" w14:textId="0F55BA76" w:rsidR="00D40A77" w:rsidRPr="00FB669D" w:rsidRDefault="00D40A77" w:rsidP="00CC0349">
            <w:pPr>
              <w:rPr>
                <w:rFonts w:eastAsia="Times New Roman"/>
                <w:lang w:val="et-EE"/>
              </w:rPr>
            </w:pPr>
            <w:r w:rsidRPr="00FB669D">
              <w:rPr>
                <w:rFonts w:eastAsia="Times New Roman"/>
                <w:lang w:val="et-EE"/>
              </w:rPr>
              <w:t>B</w:t>
            </w:r>
          </w:p>
        </w:tc>
        <w:tc>
          <w:tcPr>
            <w:tcW w:w="135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4705258" w14:textId="24A2835B" w:rsidR="00D40A77" w:rsidRPr="00FB669D" w:rsidRDefault="00D40A77" w:rsidP="00CC0349">
            <w:pPr>
              <w:rPr>
                <w:rFonts w:eastAsia="Times New Roman"/>
                <w:lang w:val="et-EE"/>
              </w:rPr>
            </w:pPr>
            <w:r w:rsidRPr="00FB669D">
              <w:rPr>
                <w:rFonts w:eastAsia="Times New Roman"/>
                <w:lang w:val="et-EE"/>
              </w:rPr>
              <w:t>TV-08</w:t>
            </w:r>
          </w:p>
        </w:tc>
        <w:tc>
          <w:tcPr>
            <w:tcW w:w="786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2703A65" w14:textId="46E67D3E" w:rsidR="00D40A77" w:rsidRPr="00FB669D" w:rsidRDefault="002C3FEE" w:rsidP="7823DE05">
            <w:pPr>
              <w:rPr>
                <w:rFonts w:eastAsia="Times New Roman"/>
                <w:lang w:val="et-EE"/>
              </w:rPr>
            </w:pPr>
            <w:r w:rsidRPr="00FB669D">
              <w:rPr>
                <w:rFonts w:eastAsia="Times New Roman"/>
                <w:lang w:val="et-EE"/>
              </w:rPr>
              <w:t>Kasutaja peab saama muuta aktiivse kõne tüüpi vastavalt vajadusele.</w:t>
            </w:r>
          </w:p>
        </w:tc>
        <w:tc>
          <w:tcPr>
            <w:tcW w:w="56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67D1892" w14:textId="2B572A48" w:rsidR="00D40A77" w:rsidRPr="00FB669D" w:rsidRDefault="00D40A77" w:rsidP="00CC0349">
            <w:pPr>
              <w:rPr>
                <w:rFonts w:eastAsia="Times New Roman"/>
                <w:lang w:val="et-EE"/>
              </w:rPr>
            </w:pPr>
            <w:r w:rsidRPr="00FB669D">
              <w:rPr>
                <w:rFonts w:eastAsia="Times New Roman"/>
                <w:lang w:val="et-EE"/>
              </w:rPr>
              <w:t>I</w:t>
            </w:r>
          </w:p>
        </w:tc>
      </w:tr>
      <w:tr w:rsidR="00D40A77" w:rsidRPr="00FB669D" w14:paraId="0C35BBEB" w14:textId="77777777" w:rsidTr="68FF5A3D">
        <w:tc>
          <w:tcPr>
            <w:tcW w:w="421" w:type="dxa"/>
            <w:tcBorders>
              <w:top w:val="single" w:sz="6" w:space="0" w:color="auto"/>
              <w:left w:val="single" w:sz="6" w:space="0" w:color="auto"/>
              <w:bottom w:val="single" w:sz="6" w:space="0" w:color="auto"/>
              <w:right w:val="single" w:sz="6" w:space="0" w:color="auto"/>
            </w:tcBorders>
          </w:tcPr>
          <w:p w14:paraId="19E5B25D" w14:textId="66DEF05F" w:rsidR="00D40A77" w:rsidRPr="00FB669D" w:rsidRDefault="00D40A77" w:rsidP="00CC0349">
            <w:pPr>
              <w:rPr>
                <w:rFonts w:eastAsia="Times New Roman"/>
                <w:lang w:val="et-EE"/>
              </w:rPr>
            </w:pPr>
            <w:r w:rsidRPr="00FB669D">
              <w:rPr>
                <w:rFonts w:eastAsia="Times New Roman"/>
                <w:lang w:val="et-EE"/>
              </w:rPr>
              <w:lastRenderedPageBreak/>
              <w:t>F</w:t>
            </w:r>
          </w:p>
        </w:tc>
        <w:tc>
          <w:tcPr>
            <w:tcW w:w="1350" w:type="dxa"/>
            <w:tcBorders>
              <w:top w:val="single" w:sz="6" w:space="0" w:color="auto"/>
              <w:left w:val="single" w:sz="6" w:space="0" w:color="auto"/>
              <w:bottom w:val="single" w:sz="6" w:space="0" w:color="auto"/>
              <w:right w:val="single" w:sz="6" w:space="0" w:color="auto"/>
            </w:tcBorders>
            <w:vAlign w:val="center"/>
          </w:tcPr>
          <w:p w14:paraId="5BC2CB21" w14:textId="5B7B07C3" w:rsidR="00D40A77" w:rsidRPr="00FB669D" w:rsidRDefault="00D40A77" w:rsidP="00CC0349">
            <w:pPr>
              <w:rPr>
                <w:rFonts w:eastAsia="Times New Roman"/>
                <w:lang w:val="et-EE"/>
              </w:rPr>
            </w:pPr>
            <w:r w:rsidRPr="00FB669D">
              <w:rPr>
                <w:rFonts w:eastAsia="Times New Roman"/>
                <w:lang w:val="et-EE"/>
              </w:rPr>
              <w:t>TV-08-F1</w:t>
            </w:r>
          </w:p>
        </w:tc>
        <w:tc>
          <w:tcPr>
            <w:tcW w:w="7863" w:type="dxa"/>
            <w:tcBorders>
              <w:top w:val="single" w:sz="6" w:space="0" w:color="auto"/>
              <w:left w:val="single" w:sz="6" w:space="0" w:color="auto"/>
              <w:bottom w:val="single" w:sz="6" w:space="0" w:color="auto"/>
              <w:right w:val="single" w:sz="6" w:space="0" w:color="auto"/>
            </w:tcBorders>
            <w:vAlign w:val="center"/>
          </w:tcPr>
          <w:p w14:paraId="67EB9DC9" w14:textId="3A8850A4" w:rsidR="00D40A77" w:rsidRPr="00FB669D" w:rsidRDefault="00C20BB6" w:rsidP="604A12C4">
            <w:pPr>
              <w:rPr>
                <w:rFonts w:eastAsia="Times New Roman"/>
                <w:lang w:val="et-EE"/>
              </w:rPr>
            </w:pPr>
            <w:r w:rsidRPr="00FB669D">
              <w:rPr>
                <w:rFonts w:eastAsia="Times New Roman"/>
                <w:lang w:val="et-EE"/>
              </w:rPr>
              <w:t xml:space="preserve">Audiokõne ajal saab rippmenüüst valida "Muuda </w:t>
            </w:r>
            <w:proofErr w:type="spellStart"/>
            <w:r w:rsidRPr="00FB669D">
              <w:rPr>
                <w:rFonts w:eastAsia="Times New Roman"/>
                <w:lang w:val="et-EE"/>
              </w:rPr>
              <w:t>video+RTT</w:t>
            </w:r>
            <w:proofErr w:type="spellEnd"/>
            <w:r w:rsidRPr="00FB669D">
              <w:rPr>
                <w:rFonts w:eastAsia="Times New Roman"/>
                <w:lang w:val="et-EE"/>
              </w:rPr>
              <w:t xml:space="preserve"> kõneks".</w:t>
            </w:r>
          </w:p>
        </w:tc>
        <w:tc>
          <w:tcPr>
            <w:tcW w:w="567" w:type="dxa"/>
            <w:tcBorders>
              <w:top w:val="single" w:sz="6" w:space="0" w:color="auto"/>
              <w:left w:val="single" w:sz="6" w:space="0" w:color="auto"/>
              <w:bottom w:val="single" w:sz="6" w:space="0" w:color="auto"/>
              <w:right w:val="single" w:sz="6" w:space="0" w:color="auto"/>
            </w:tcBorders>
            <w:vAlign w:val="center"/>
          </w:tcPr>
          <w:p w14:paraId="55111A95" w14:textId="563F4553" w:rsidR="00D40A77" w:rsidRPr="00FB669D" w:rsidRDefault="00D40A77" w:rsidP="00CC0349">
            <w:pPr>
              <w:rPr>
                <w:rFonts w:eastAsia="Times New Roman"/>
                <w:lang w:val="et-EE"/>
              </w:rPr>
            </w:pPr>
            <w:r w:rsidRPr="00FB669D">
              <w:rPr>
                <w:rFonts w:eastAsia="Times New Roman"/>
                <w:lang w:val="et-EE"/>
              </w:rPr>
              <w:t>I</w:t>
            </w:r>
          </w:p>
        </w:tc>
      </w:tr>
      <w:tr w:rsidR="00D40A77" w:rsidRPr="00FB669D" w14:paraId="4C31AC7C" w14:textId="77777777" w:rsidTr="68FF5A3D">
        <w:tc>
          <w:tcPr>
            <w:tcW w:w="421" w:type="dxa"/>
            <w:tcBorders>
              <w:top w:val="single" w:sz="6" w:space="0" w:color="auto"/>
              <w:left w:val="single" w:sz="6" w:space="0" w:color="auto"/>
              <w:bottom w:val="single" w:sz="6" w:space="0" w:color="auto"/>
              <w:right w:val="single" w:sz="6" w:space="0" w:color="auto"/>
            </w:tcBorders>
          </w:tcPr>
          <w:p w14:paraId="1F42FA51" w14:textId="11B84C7F" w:rsidR="00D40A77" w:rsidRPr="00FB669D" w:rsidRDefault="00D40A77" w:rsidP="00CC0349">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3C0AA9B4" w14:textId="1BF84A31" w:rsidR="00D40A77" w:rsidRPr="00FB669D" w:rsidRDefault="00D40A77" w:rsidP="00CC0349">
            <w:pPr>
              <w:rPr>
                <w:rFonts w:eastAsia="Times New Roman"/>
                <w:lang w:val="et-EE"/>
              </w:rPr>
            </w:pPr>
            <w:r w:rsidRPr="00FB669D">
              <w:rPr>
                <w:rFonts w:eastAsia="Times New Roman"/>
                <w:lang w:val="et-EE"/>
              </w:rPr>
              <w:t>TV-08-F2</w:t>
            </w:r>
          </w:p>
        </w:tc>
        <w:tc>
          <w:tcPr>
            <w:tcW w:w="7863" w:type="dxa"/>
            <w:tcBorders>
              <w:top w:val="single" w:sz="6" w:space="0" w:color="auto"/>
              <w:left w:val="single" w:sz="6" w:space="0" w:color="auto"/>
              <w:bottom w:val="single" w:sz="6" w:space="0" w:color="auto"/>
              <w:right w:val="single" w:sz="6" w:space="0" w:color="auto"/>
            </w:tcBorders>
            <w:vAlign w:val="center"/>
          </w:tcPr>
          <w:p w14:paraId="788AC910" w14:textId="658AD542" w:rsidR="00D40A77" w:rsidRPr="00FB669D" w:rsidRDefault="00C20BB6" w:rsidP="7823DE05">
            <w:pPr>
              <w:rPr>
                <w:rFonts w:eastAsia="Times New Roman"/>
                <w:lang w:val="et-EE"/>
              </w:rPr>
            </w:pPr>
            <w:r w:rsidRPr="00FB669D">
              <w:rPr>
                <w:rFonts w:eastAsia="Times New Roman"/>
                <w:lang w:val="et-EE"/>
              </w:rPr>
              <w:t>Tervikvestluse ajal saab lülituda ümber video-, RTT- või audiokõneks.</w:t>
            </w:r>
          </w:p>
        </w:tc>
        <w:tc>
          <w:tcPr>
            <w:tcW w:w="567" w:type="dxa"/>
            <w:tcBorders>
              <w:top w:val="single" w:sz="6" w:space="0" w:color="auto"/>
              <w:left w:val="single" w:sz="6" w:space="0" w:color="auto"/>
              <w:bottom w:val="single" w:sz="6" w:space="0" w:color="auto"/>
              <w:right w:val="single" w:sz="6" w:space="0" w:color="auto"/>
            </w:tcBorders>
            <w:vAlign w:val="center"/>
          </w:tcPr>
          <w:p w14:paraId="7F5071FB" w14:textId="6D7FFA63" w:rsidR="00D40A77" w:rsidRPr="00FB669D" w:rsidRDefault="00D40A77" w:rsidP="00CC0349">
            <w:pPr>
              <w:rPr>
                <w:rFonts w:eastAsia="Times New Roman"/>
                <w:lang w:val="et-EE"/>
              </w:rPr>
            </w:pPr>
            <w:r w:rsidRPr="00FB669D">
              <w:rPr>
                <w:rFonts w:eastAsia="Times New Roman"/>
                <w:lang w:val="et-EE"/>
              </w:rPr>
              <w:t>I</w:t>
            </w:r>
          </w:p>
        </w:tc>
      </w:tr>
      <w:tr w:rsidR="00D40A77" w:rsidRPr="00FB669D" w14:paraId="266DCBD7" w14:textId="77777777" w:rsidTr="68FF5A3D">
        <w:tc>
          <w:tcPr>
            <w:tcW w:w="421" w:type="dxa"/>
            <w:tcBorders>
              <w:top w:val="single" w:sz="6" w:space="0" w:color="auto"/>
              <w:left w:val="single" w:sz="6" w:space="0" w:color="auto"/>
              <w:bottom w:val="single" w:sz="6" w:space="0" w:color="auto"/>
              <w:right w:val="single" w:sz="6" w:space="0" w:color="auto"/>
            </w:tcBorders>
          </w:tcPr>
          <w:p w14:paraId="29633D99" w14:textId="665B71C3" w:rsidR="00D40A77" w:rsidRPr="00FB669D" w:rsidRDefault="00D40A77" w:rsidP="00F359E7">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498F3DEE" w14:textId="6789B7F6" w:rsidR="00D40A77" w:rsidRPr="00FB669D" w:rsidRDefault="00D40A77" w:rsidP="00F359E7">
            <w:pPr>
              <w:rPr>
                <w:rFonts w:eastAsia="Times New Roman"/>
                <w:lang w:val="et-EE"/>
              </w:rPr>
            </w:pPr>
            <w:r w:rsidRPr="00FB669D">
              <w:rPr>
                <w:rFonts w:eastAsia="Times New Roman"/>
                <w:lang w:val="et-EE"/>
              </w:rPr>
              <w:t>TV-08-F3</w:t>
            </w:r>
          </w:p>
        </w:tc>
        <w:tc>
          <w:tcPr>
            <w:tcW w:w="7863" w:type="dxa"/>
            <w:tcBorders>
              <w:top w:val="single" w:sz="6" w:space="0" w:color="auto"/>
              <w:left w:val="single" w:sz="6" w:space="0" w:color="auto"/>
              <w:bottom w:val="single" w:sz="6" w:space="0" w:color="auto"/>
              <w:right w:val="single" w:sz="6" w:space="0" w:color="auto"/>
            </w:tcBorders>
            <w:vAlign w:val="center"/>
          </w:tcPr>
          <w:p w14:paraId="36C9F260" w14:textId="36917679" w:rsidR="00D40A77" w:rsidRPr="00FB669D" w:rsidRDefault="00C20BB6" w:rsidP="7823DE05">
            <w:pPr>
              <w:rPr>
                <w:rFonts w:eastAsia="Times New Roman"/>
                <w:lang w:val="et-EE"/>
              </w:rPr>
            </w:pPr>
            <w:r w:rsidRPr="00FB669D">
              <w:rPr>
                <w:rFonts w:eastAsia="Times New Roman"/>
                <w:lang w:val="et-EE"/>
              </w:rPr>
              <w:t>Kui kõnetüübi muutmine ebaõnnestub, peab süsteem kuvama veateate.</w:t>
            </w:r>
          </w:p>
        </w:tc>
        <w:tc>
          <w:tcPr>
            <w:tcW w:w="567" w:type="dxa"/>
            <w:tcBorders>
              <w:top w:val="single" w:sz="6" w:space="0" w:color="auto"/>
              <w:left w:val="single" w:sz="6" w:space="0" w:color="auto"/>
              <w:bottom w:val="single" w:sz="6" w:space="0" w:color="auto"/>
              <w:right w:val="single" w:sz="6" w:space="0" w:color="auto"/>
            </w:tcBorders>
            <w:vAlign w:val="center"/>
          </w:tcPr>
          <w:p w14:paraId="7C64145A" w14:textId="4DB6C72A" w:rsidR="00D40A77" w:rsidRPr="00FB669D" w:rsidRDefault="00D40A77" w:rsidP="00F359E7">
            <w:pPr>
              <w:rPr>
                <w:rFonts w:eastAsia="Times New Roman"/>
                <w:lang w:val="et-EE"/>
              </w:rPr>
            </w:pPr>
            <w:r w:rsidRPr="00FB669D">
              <w:rPr>
                <w:rFonts w:eastAsia="Times New Roman"/>
                <w:lang w:val="et-EE"/>
              </w:rPr>
              <w:t>I</w:t>
            </w:r>
          </w:p>
        </w:tc>
      </w:tr>
      <w:tr w:rsidR="00D40A77" w:rsidRPr="00FB669D" w14:paraId="54579856"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921F8DF" w14:textId="5D282692" w:rsidR="00D40A77" w:rsidRPr="00FB669D" w:rsidRDefault="00D40A77" w:rsidP="00F359E7">
            <w:pPr>
              <w:rPr>
                <w:rFonts w:eastAsia="Times New Roman"/>
                <w:lang w:val="et-EE"/>
              </w:rPr>
            </w:pPr>
            <w:r w:rsidRPr="00FB669D">
              <w:rPr>
                <w:rFonts w:eastAsia="Times New Roman"/>
                <w:lang w:val="et-EE"/>
              </w:rPr>
              <w:t>B</w:t>
            </w:r>
          </w:p>
        </w:tc>
        <w:tc>
          <w:tcPr>
            <w:tcW w:w="135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DE771A4" w14:textId="5F3ED944" w:rsidR="00D40A77" w:rsidRPr="00FB669D" w:rsidRDefault="00D40A77" w:rsidP="00F359E7">
            <w:pPr>
              <w:rPr>
                <w:rFonts w:eastAsia="Times New Roman"/>
                <w:lang w:val="et-EE"/>
              </w:rPr>
            </w:pPr>
            <w:r w:rsidRPr="00FB669D">
              <w:rPr>
                <w:rFonts w:eastAsia="Times New Roman"/>
                <w:lang w:val="et-EE"/>
              </w:rPr>
              <w:t>TV-09</w:t>
            </w:r>
          </w:p>
        </w:tc>
        <w:tc>
          <w:tcPr>
            <w:tcW w:w="786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27D5933" w14:textId="761AAC9B" w:rsidR="00D40A77" w:rsidRPr="00FB669D" w:rsidRDefault="00C20BB6" w:rsidP="7823DE05">
            <w:pPr>
              <w:rPr>
                <w:rFonts w:eastAsia="Times New Roman"/>
                <w:lang w:val="et-EE"/>
              </w:rPr>
            </w:pPr>
            <w:r w:rsidRPr="00FB669D">
              <w:rPr>
                <w:rFonts w:eastAsia="Times New Roman"/>
                <w:lang w:val="et-EE"/>
              </w:rPr>
              <w:t>Kasutaja peab saama kuulata ja vaadata lõppenud tervikvestluse salvestust.</w:t>
            </w:r>
          </w:p>
        </w:tc>
        <w:tc>
          <w:tcPr>
            <w:tcW w:w="56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DD3E07A" w14:textId="0B8651F0" w:rsidR="00D40A77" w:rsidRPr="00FB669D" w:rsidRDefault="00D40A77" w:rsidP="00F359E7">
            <w:pPr>
              <w:rPr>
                <w:rFonts w:eastAsia="Times New Roman"/>
                <w:lang w:val="et-EE"/>
              </w:rPr>
            </w:pPr>
            <w:r w:rsidRPr="00FB669D">
              <w:rPr>
                <w:rFonts w:eastAsia="Times New Roman"/>
                <w:lang w:val="et-EE"/>
              </w:rPr>
              <w:t>I</w:t>
            </w:r>
          </w:p>
        </w:tc>
      </w:tr>
      <w:tr w:rsidR="00D40A77" w:rsidRPr="00FB669D" w14:paraId="1FC8A76B" w14:textId="77777777" w:rsidTr="68FF5A3D">
        <w:tc>
          <w:tcPr>
            <w:tcW w:w="421" w:type="dxa"/>
            <w:tcBorders>
              <w:top w:val="single" w:sz="6" w:space="0" w:color="auto"/>
              <w:left w:val="single" w:sz="6" w:space="0" w:color="auto"/>
              <w:bottom w:val="single" w:sz="6" w:space="0" w:color="auto"/>
              <w:right w:val="single" w:sz="6" w:space="0" w:color="auto"/>
            </w:tcBorders>
          </w:tcPr>
          <w:p w14:paraId="1C237F0F" w14:textId="685C9BFC" w:rsidR="00D40A77" w:rsidRPr="00FB669D" w:rsidRDefault="00D40A77" w:rsidP="00F359E7">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4D10ED45" w14:textId="77553D74" w:rsidR="00D40A77" w:rsidRPr="00FB669D" w:rsidRDefault="00D40A77" w:rsidP="00F359E7">
            <w:pPr>
              <w:rPr>
                <w:rFonts w:eastAsia="Times New Roman"/>
                <w:lang w:val="et-EE"/>
              </w:rPr>
            </w:pPr>
            <w:r w:rsidRPr="00FB669D">
              <w:rPr>
                <w:rFonts w:eastAsia="Times New Roman"/>
                <w:lang w:val="et-EE"/>
              </w:rPr>
              <w:t>TV-09-F1</w:t>
            </w:r>
          </w:p>
        </w:tc>
        <w:tc>
          <w:tcPr>
            <w:tcW w:w="7863" w:type="dxa"/>
            <w:tcBorders>
              <w:top w:val="single" w:sz="6" w:space="0" w:color="auto"/>
              <w:left w:val="single" w:sz="6" w:space="0" w:color="auto"/>
              <w:bottom w:val="single" w:sz="6" w:space="0" w:color="auto"/>
              <w:right w:val="single" w:sz="6" w:space="0" w:color="auto"/>
            </w:tcBorders>
            <w:vAlign w:val="center"/>
          </w:tcPr>
          <w:p w14:paraId="35E87302" w14:textId="40A9B8D8" w:rsidR="00D40A77" w:rsidRPr="00FB669D" w:rsidRDefault="00C20BB6" w:rsidP="7823DE05">
            <w:pPr>
              <w:rPr>
                <w:rFonts w:eastAsia="Times New Roman"/>
                <w:lang w:val="et-EE"/>
              </w:rPr>
            </w:pPr>
            <w:r w:rsidRPr="00FB669D">
              <w:rPr>
                <w:rFonts w:eastAsia="Times New Roman"/>
                <w:lang w:val="et-EE"/>
              </w:rPr>
              <w:t>Salvestus avatakse nupu "Vaata salvestust" vajutamisel lõppenud kõne alas.</w:t>
            </w:r>
          </w:p>
        </w:tc>
        <w:tc>
          <w:tcPr>
            <w:tcW w:w="567" w:type="dxa"/>
            <w:tcBorders>
              <w:top w:val="single" w:sz="6" w:space="0" w:color="auto"/>
              <w:left w:val="single" w:sz="6" w:space="0" w:color="auto"/>
              <w:bottom w:val="single" w:sz="6" w:space="0" w:color="auto"/>
              <w:right w:val="single" w:sz="6" w:space="0" w:color="auto"/>
            </w:tcBorders>
            <w:vAlign w:val="center"/>
          </w:tcPr>
          <w:p w14:paraId="3190EC5E" w14:textId="2100D6C7" w:rsidR="00D40A77" w:rsidRPr="00FB669D" w:rsidRDefault="00D40A77" w:rsidP="00F359E7">
            <w:pPr>
              <w:rPr>
                <w:rFonts w:eastAsia="Times New Roman"/>
                <w:lang w:val="et-EE"/>
              </w:rPr>
            </w:pPr>
            <w:r w:rsidRPr="00FB669D">
              <w:rPr>
                <w:rFonts w:eastAsia="Times New Roman"/>
                <w:lang w:val="et-EE"/>
              </w:rPr>
              <w:t>I</w:t>
            </w:r>
          </w:p>
        </w:tc>
      </w:tr>
      <w:tr w:rsidR="00D40A77" w:rsidRPr="00FB669D" w14:paraId="5376B186" w14:textId="77777777" w:rsidTr="68FF5A3D">
        <w:tc>
          <w:tcPr>
            <w:tcW w:w="421" w:type="dxa"/>
            <w:tcBorders>
              <w:top w:val="single" w:sz="6" w:space="0" w:color="auto"/>
              <w:left w:val="single" w:sz="6" w:space="0" w:color="auto"/>
              <w:bottom w:val="single" w:sz="6" w:space="0" w:color="auto"/>
              <w:right w:val="single" w:sz="6" w:space="0" w:color="auto"/>
            </w:tcBorders>
          </w:tcPr>
          <w:p w14:paraId="352BF6C5" w14:textId="43D8F06F" w:rsidR="00D40A77" w:rsidRPr="00FB669D" w:rsidRDefault="00D40A77" w:rsidP="00F359E7">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0B0BE8CF" w14:textId="18CE15ED" w:rsidR="00D40A77" w:rsidRPr="00FB669D" w:rsidRDefault="00D40A77" w:rsidP="00F359E7">
            <w:pPr>
              <w:rPr>
                <w:rFonts w:eastAsia="Times New Roman"/>
                <w:lang w:val="et-EE"/>
              </w:rPr>
            </w:pPr>
            <w:r w:rsidRPr="00FB669D">
              <w:rPr>
                <w:rFonts w:eastAsia="Times New Roman"/>
                <w:lang w:val="et-EE"/>
              </w:rPr>
              <w:t>TV-09-F2</w:t>
            </w:r>
          </w:p>
        </w:tc>
        <w:tc>
          <w:tcPr>
            <w:tcW w:w="7863" w:type="dxa"/>
            <w:tcBorders>
              <w:top w:val="single" w:sz="6" w:space="0" w:color="auto"/>
              <w:left w:val="single" w:sz="6" w:space="0" w:color="auto"/>
              <w:bottom w:val="single" w:sz="6" w:space="0" w:color="auto"/>
              <w:right w:val="single" w:sz="6" w:space="0" w:color="auto"/>
            </w:tcBorders>
            <w:vAlign w:val="center"/>
          </w:tcPr>
          <w:p w14:paraId="068F37CC" w14:textId="1B4C8F60" w:rsidR="00D40A77" w:rsidRPr="00FB669D" w:rsidRDefault="00C20BB6" w:rsidP="604A12C4">
            <w:pPr>
              <w:rPr>
                <w:rFonts w:eastAsia="Times New Roman"/>
                <w:lang w:val="et-EE"/>
              </w:rPr>
            </w:pPr>
            <w:r w:rsidRPr="00FB669D">
              <w:rPr>
                <w:rFonts w:eastAsia="Times New Roman"/>
                <w:lang w:val="et-EE"/>
              </w:rPr>
              <w:t xml:space="preserve">Salvestis avaneb liigutatavas </w:t>
            </w:r>
            <w:r w:rsidRPr="00FB669D">
              <w:rPr>
                <w:rFonts w:eastAsia="Times New Roman"/>
                <w:i/>
                <w:iCs/>
                <w:lang w:val="et-EE"/>
              </w:rPr>
              <w:t>pop-up</w:t>
            </w:r>
            <w:r w:rsidRPr="00FB669D">
              <w:rPr>
                <w:rFonts w:eastAsia="Times New Roman"/>
                <w:lang w:val="et-EE"/>
              </w:rPr>
              <w:t xml:space="preserve"> aknas (video ülal, tekst all).</w:t>
            </w:r>
          </w:p>
        </w:tc>
        <w:tc>
          <w:tcPr>
            <w:tcW w:w="567" w:type="dxa"/>
            <w:tcBorders>
              <w:top w:val="single" w:sz="6" w:space="0" w:color="auto"/>
              <w:left w:val="single" w:sz="6" w:space="0" w:color="auto"/>
              <w:bottom w:val="single" w:sz="6" w:space="0" w:color="auto"/>
              <w:right w:val="single" w:sz="6" w:space="0" w:color="auto"/>
            </w:tcBorders>
            <w:vAlign w:val="center"/>
          </w:tcPr>
          <w:p w14:paraId="3F5C5005" w14:textId="440E84AE" w:rsidR="00D40A77" w:rsidRPr="00FB669D" w:rsidRDefault="00D40A77" w:rsidP="00F359E7">
            <w:pPr>
              <w:rPr>
                <w:rFonts w:eastAsia="Times New Roman"/>
                <w:lang w:val="et-EE"/>
              </w:rPr>
            </w:pPr>
            <w:r w:rsidRPr="00FB669D">
              <w:rPr>
                <w:rFonts w:eastAsia="Times New Roman"/>
                <w:lang w:val="et-EE"/>
              </w:rPr>
              <w:t>I</w:t>
            </w:r>
          </w:p>
        </w:tc>
      </w:tr>
      <w:tr w:rsidR="00D40A77" w:rsidRPr="00FB669D" w14:paraId="5D40DD8D" w14:textId="77777777" w:rsidTr="68FF5A3D">
        <w:tc>
          <w:tcPr>
            <w:tcW w:w="421" w:type="dxa"/>
            <w:tcBorders>
              <w:top w:val="single" w:sz="6" w:space="0" w:color="auto"/>
              <w:left w:val="single" w:sz="6" w:space="0" w:color="auto"/>
              <w:bottom w:val="single" w:sz="6" w:space="0" w:color="auto"/>
              <w:right w:val="single" w:sz="6" w:space="0" w:color="auto"/>
            </w:tcBorders>
          </w:tcPr>
          <w:p w14:paraId="01ABD13C" w14:textId="748C9CA6" w:rsidR="00D40A77" w:rsidRPr="00FB669D" w:rsidRDefault="00D40A77" w:rsidP="00890B02">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3021EBE5" w14:textId="72A6BCF4" w:rsidR="00D40A77" w:rsidRPr="00FB669D" w:rsidRDefault="00D40A77" w:rsidP="00890B02">
            <w:pPr>
              <w:rPr>
                <w:rFonts w:eastAsia="Times New Roman"/>
                <w:lang w:val="et-EE"/>
              </w:rPr>
            </w:pPr>
            <w:r w:rsidRPr="00FB669D">
              <w:rPr>
                <w:rFonts w:eastAsia="Times New Roman"/>
                <w:lang w:val="et-EE"/>
              </w:rPr>
              <w:t>TV-09-F3</w:t>
            </w:r>
          </w:p>
        </w:tc>
        <w:tc>
          <w:tcPr>
            <w:tcW w:w="7863" w:type="dxa"/>
            <w:tcBorders>
              <w:top w:val="single" w:sz="6" w:space="0" w:color="auto"/>
              <w:left w:val="single" w:sz="6" w:space="0" w:color="auto"/>
              <w:bottom w:val="single" w:sz="6" w:space="0" w:color="auto"/>
              <w:right w:val="single" w:sz="6" w:space="0" w:color="auto"/>
            </w:tcBorders>
            <w:vAlign w:val="center"/>
          </w:tcPr>
          <w:p w14:paraId="25B046B6" w14:textId="63B9C6B9" w:rsidR="00D40A77" w:rsidRPr="00FB669D" w:rsidRDefault="00C20BB6" w:rsidP="604A12C4">
            <w:pPr>
              <w:rPr>
                <w:rFonts w:eastAsia="Times New Roman"/>
                <w:lang w:val="et-EE"/>
              </w:rPr>
            </w:pPr>
            <w:r w:rsidRPr="00FB669D">
              <w:rPr>
                <w:rFonts w:eastAsia="Times New Roman"/>
                <w:i/>
                <w:iCs/>
                <w:lang w:val="et-EE"/>
              </w:rPr>
              <w:t>Pop-up</w:t>
            </w:r>
            <w:r w:rsidRPr="00FB669D">
              <w:rPr>
                <w:rFonts w:eastAsia="Times New Roman"/>
                <w:lang w:val="et-EE"/>
              </w:rPr>
              <w:t xml:space="preserve"> aknas saab valida "Video", "RTT" või "Kuva kõik" vahel ilma akna suurust muutmata.</w:t>
            </w:r>
          </w:p>
        </w:tc>
        <w:tc>
          <w:tcPr>
            <w:tcW w:w="567" w:type="dxa"/>
            <w:tcBorders>
              <w:top w:val="single" w:sz="6" w:space="0" w:color="auto"/>
              <w:left w:val="single" w:sz="6" w:space="0" w:color="auto"/>
              <w:bottom w:val="single" w:sz="6" w:space="0" w:color="auto"/>
              <w:right w:val="single" w:sz="6" w:space="0" w:color="auto"/>
            </w:tcBorders>
            <w:vAlign w:val="center"/>
          </w:tcPr>
          <w:p w14:paraId="76956B43" w14:textId="2BF856C0" w:rsidR="00D40A77" w:rsidRPr="00FB669D" w:rsidRDefault="00D40A77" w:rsidP="00890B02">
            <w:pPr>
              <w:rPr>
                <w:rFonts w:eastAsia="Times New Roman"/>
                <w:lang w:val="et-EE"/>
              </w:rPr>
            </w:pPr>
            <w:r w:rsidRPr="00FB669D">
              <w:rPr>
                <w:rFonts w:eastAsia="Times New Roman"/>
                <w:lang w:val="et-EE"/>
              </w:rPr>
              <w:t>I</w:t>
            </w:r>
          </w:p>
        </w:tc>
      </w:tr>
      <w:tr w:rsidR="00D40A77" w:rsidRPr="00FB669D" w14:paraId="14B3DF27" w14:textId="77777777" w:rsidTr="68FF5A3D">
        <w:tc>
          <w:tcPr>
            <w:tcW w:w="421" w:type="dxa"/>
            <w:tcBorders>
              <w:top w:val="single" w:sz="6" w:space="0" w:color="auto"/>
              <w:left w:val="single" w:sz="6" w:space="0" w:color="auto"/>
              <w:bottom w:val="single" w:sz="6" w:space="0" w:color="auto"/>
              <w:right w:val="single" w:sz="6" w:space="0" w:color="auto"/>
            </w:tcBorders>
          </w:tcPr>
          <w:p w14:paraId="40564D6B" w14:textId="516293B3" w:rsidR="00D40A77" w:rsidRPr="00FB669D" w:rsidRDefault="00D40A77" w:rsidP="00890B02">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2C274507" w14:textId="37869030" w:rsidR="00D40A77" w:rsidRPr="00FB669D" w:rsidRDefault="00D40A77" w:rsidP="00890B02">
            <w:pPr>
              <w:rPr>
                <w:rFonts w:eastAsia="Times New Roman"/>
                <w:lang w:val="et-EE"/>
              </w:rPr>
            </w:pPr>
            <w:r w:rsidRPr="00FB669D">
              <w:rPr>
                <w:rFonts w:eastAsia="Times New Roman"/>
                <w:lang w:val="et-EE"/>
              </w:rPr>
              <w:t>TV-09-F4</w:t>
            </w:r>
          </w:p>
        </w:tc>
        <w:tc>
          <w:tcPr>
            <w:tcW w:w="7863" w:type="dxa"/>
            <w:tcBorders>
              <w:top w:val="single" w:sz="6" w:space="0" w:color="auto"/>
              <w:left w:val="single" w:sz="6" w:space="0" w:color="auto"/>
              <w:bottom w:val="single" w:sz="6" w:space="0" w:color="auto"/>
              <w:right w:val="single" w:sz="6" w:space="0" w:color="auto"/>
            </w:tcBorders>
            <w:vAlign w:val="center"/>
          </w:tcPr>
          <w:p w14:paraId="221DE745" w14:textId="632D11BB" w:rsidR="00D40A77" w:rsidRPr="00FB669D" w:rsidRDefault="00C20BB6" w:rsidP="7823DE05">
            <w:pPr>
              <w:rPr>
                <w:rFonts w:eastAsia="Times New Roman"/>
                <w:lang w:val="et-EE"/>
              </w:rPr>
            </w:pPr>
            <w:r w:rsidRPr="00FB669D">
              <w:rPr>
                <w:rFonts w:eastAsia="Times New Roman"/>
                <w:lang w:val="et-EE"/>
              </w:rPr>
              <w:t>Kasutaja saab kuulata salvestise seda osa, kus ta ise oli osapool.</w:t>
            </w:r>
          </w:p>
        </w:tc>
        <w:tc>
          <w:tcPr>
            <w:tcW w:w="567" w:type="dxa"/>
            <w:tcBorders>
              <w:top w:val="single" w:sz="6" w:space="0" w:color="auto"/>
              <w:left w:val="single" w:sz="6" w:space="0" w:color="auto"/>
              <w:bottom w:val="single" w:sz="6" w:space="0" w:color="auto"/>
              <w:right w:val="single" w:sz="6" w:space="0" w:color="auto"/>
            </w:tcBorders>
            <w:vAlign w:val="center"/>
          </w:tcPr>
          <w:p w14:paraId="703DFA2F" w14:textId="142734C9" w:rsidR="00D40A77" w:rsidRPr="00FB669D" w:rsidRDefault="00D40A77" w:rsidP="00890B02">
            <w:pPr>
              <w:rPr>
                <w:rFonts w:eastAsia="Times New Roman"/>
                <w:lang w:val="et-EE"/>
              </w:rPr>
            </w:pPr>
            <w:r w:rsidRPr="00FB669D">
              <w:rPr>
                <w:rFonts w:eastAsia="Times New Roman"/>
                <w:lang w:val="et-EE"/>
              </w:rPr>
              <w:t>I</w:t>
            </w:r>
          </w:p>
        </w:tc>
      </w:tr>
      <w:tr w:rsidR="00D40A77" w:rsidRPr="00FB669D" w14:paraId="5F63D06E" w14:textId="77777777" w:rsidTr="68FF5A3D">
        <w:tc>
          <w:tcPr>
            <w:tcW w:w="421" w:type="dxa"/>
            <w:tcBorders>
              <w:top w:val="single" w:sz="6" w:space="0" w:color="auto"/>
              <w:left w:val="single" w:sz="6" w:space="0" w:color="auto"/>
              <w:bottom w:val="single" w:sz="6" w:space="0" w:color="auto"/>
              <w:right w:val="single" w:sz="6" w:space="0" w:color="auto"/>
            </w:tcBorders>
          </w:tcPr>
          <w:p w14:paraId="6A8E9524" w14:textId="4DC91C8F" w:rsidR="00D40A77" w:rsidRPr="00FB669D" w:rsidRDefault="00D40A77" w:rsidP="00890B02">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1D9E7C66" w14:textId="49E4D365" w:rsidR="00D40A77" w:rsidRPr="00FB669D" w:rsidRDefault="00D40A77" w:rsidP="00890B02">
            <w:pPr>
              <w:rPr>
                <w:rFonts w:eastAsia="Times New Roman"/>
                <w:lang w:val="et-EE"/>
              </w:rPr>
            </w:pPr>
            <w:r w:rsidRPr="00FB669D">
              <w:rPr>
                <w:rFonts w:eastAsia="Times New Roman"/>
                <w:lang w:val="et-EE"/>
              </w:rPr>
              <w:t>TV-09-F5</w:t>
            </w:r>
          </w:p>
        </w:tc>
        <w:tc>
          <w:tcPr>
            <w:tcW w:w="7863" w:type="dxa"/>
            <w:tcBorders>
              <w:top w:val="single" w:sz="6" w:space="0" w:color="auto"/>
              <w:left w:val="single" w:sz="6" w:space="0" w:color="auto"/>
              <w:bottom w:val="single" w:sz="6" w:space="0" w:color="auto"/>
              <w:right w:val="single" w:sz="6" w:space="0" w:color="auto"/>
            </w:tcBorders>
            <w:vAlign w:val="center"/>
          </w:tcPr>
          <w:p w14:paraId="6505002D" w14:textId="388DA8C2" w:rsidR="00D40A77" w:rsidRPr="00FB669D" w:rsidRDefault="00C20BB6" w:rsidP="7823DE05">
            <w:pPr>
              <w:rPr>
                <w:rFonts w:eastAsia="Times New Roman"/>
                <w:lang w:val="et-EE"/>
              </w:rPr>
            </w:pPr>
            <w:r w:rsidRPr="00FB669D">
              <w:rPr>
                <w:rFonts w:eastAsia="Times New Roman"/>
                <w:lang w:val="et-EE"/>
              </w:rPr>
              <w:t>Salvestus suletakse nupuga "Sulge salvestus".</w:t>
            </w:r>
          </w:p>
        </w:tc>
        <w:tc>
          <w:tcPr>
            <w:tcW w:w="567" w:type="dxa"/>
            <w:tcBorders>
              <w:top w:val="single" w:sz="6" w:space="0" w:color="auto"/>
              <w:left w:val="single" w:sz="6" w:space="0" w:color="auto"/>
              <w:bottom w:val="single" w:sz="6" w:space="0" w:color="auto"/>
              <w:right w:val="single" w:sz="6" w:space="0" w:color="auto"/>
            </w:tcBorders>
            <w:vAlign w:val="center"/>
          </w:tcPr>
          <w:p w14:paraId="0BE4B0EB" w14:textId="05064611" w:rsidR="00D40A77" w:rsidRPr="00FB669D" w:rsidRDefault="00D40A77" w:rsidP="00890B02">
            <w:pPr>
              <w:rPr>
                <w:rFonts w:eastAsia="Times New Roman"/>
                <w:lang w:val="et-EE"/>
              </w:rPr>
            </w:pPr>
            <w:r w:rsidRPr="00FB669D">
              <w:rPr>
                <w:rFonts w:eastAsia="Times New Roman"/>
                <w:lang w:val="et-EE"/>
              </w:rPr>
              <w:t>I</w:t>
            </w:r>
          </w:p>
        </w:tc>
      </w:tr>
      <w:tr w:rsidR="00D40A77" w:rsidRPr="00FB669D" w14:paraId="6C47E7A6" w14:textId="77777777" w:rsidTr="68FF5A3D">
        <w:tc>
          <w:tcPr>
            <w:tcW w:w="421" w:type="dxa"/>
            <w:tcBorders>
              <w:top w:val="single" w:sz="6" w:space="0" w:color="auto"/>
              <w:left w:val="single" w:sz="6" w:space="0" w:color="auto"/>
              <w:bottom w:val="single" w:sz="6" w:space="0" w:color="auto"/>
              <w:right w:val="single" w:sz="6" w:space="0" w:color="auto"/>
            </w:tcBorders>
          </w:tcPr>
          <w:p w14:paraId="4436EFA6" w14:textId="37596E52" w:rsidR="00D40A77" w:rsidRPr="00FB669D" w:rsidRDefault="00D40A77" w:rsidP="00B23202">
            <w:pPr>
              <w:rPr>
                <w:rFonts w:eastAsia="Times New Roman"/>
                <w:lang w:val="et-EE"/>
              </w:rPr>
            </w:pPr>
            <w:r w:rsidRPr="00FB669D">
              <w:rPr>
                <w:rFonts w:eastAsia="Times New Roman"/>
                <w:lang w:val="et-EE"/>
              </w:rPr>
              <w:t>F</w:t>
            </w:r>
          </w:p>
        </w:tc>
        <w:tc>
          <w:tcPr>
            <w:tcW w:w="1350" w:type="dxa"/>
            <w:tcBorders>
              <w:top w:val="single" w:sz="6" w:space="0" w:color="auto"/>
              <w:left w:val="single" w:sz="6" w:space="0" w:color="auto"/>
              <w:bottom w:val="single" w:sz="6" w:space="0" w:color="auto"/>
              <w:right w:val="single" w:sz="6" w:space="0" w:color="auto"/>
            </w:tcBorders>
            <w:vAlign w:val="center"/>
          </w:tcPr>
          <w:p w14:paraId="20E15716" w14:textId="7AFC82E8" w:rsidR="00D40A77" w:rsidRPr="00FB669D" w:rsidRDefault="00D40A77" w:rsidP="00B23202">
            <w:pPr>
              <w:rPr>
                <w:rFonts w:eastAsia="Times New Roman"/>
                <w:lang w:val="et-EE"/>
              </w:rPr>
            </w:pPr>
            <w:r w:rsidRPr="00FB669D">
              <w:rPr>
                <w:rFonts w:eastAsia="Times New Roman"/>
                <w:lang w:val="et-EE"/>
              </w:rPr>
              <w:t>TV-09-F6</w:t>
            </w:r>
          </w:p>
        </w:tc>
        <w:tc>
          <w:tcPr>
            <w:tcW w:w="7863" w:type="dxa"/>
            <w:tcBorders>
              <w:top w:val="single" w:sz="6" w:space="0" w:color="auto"/>
              <w:left w:val="single" w:sz="6" w:space="0" w:color="auto"/>
              <w:bottom w:val="single" w:sz="6" w:space="0" w:color="auto"/>
              <w:right w:val="single" w:sz="6" w:space="0" w:color="auto"/>
            </w:tcBorders>
            <w:vAlign w:val="center"/>
          </w:tcPr>
          <w:p w14:paraId="675DFA59" w14:textId="3D300299" w:rsidR="00D40A77" w:rsidRPr="00FB669D" w:rsidRDefault="00C20BB6" w:rsidP="604A12C4">
            <w:pPr>
              <w:rPr>
                <w:rFonts w:eastAsia="Times New Roman"/>
                <w:lang w:val="et-EE"/>
              </w:rPr>
            </w:pPr>
            <w:r w:rsidRPr="00FB669D">
              <w:rPr>
                <w:rFonts w:eastAsia="Times New Roman"/>
                <w:lang w:val="et-EE"/>
              </w:rPr>
              <w:t>Nupp "Sulge" tühjendab kõneala ja sulgeb automaatselt ka avatud salvestise akna.</w:t>
            </w:r>
          </w:p>
        </w:tc>
        <w:tc>
          <w:tcPr>
            <w:tcW w:w="567" w:type="dxa"/>
            <w:tcBorders>
              <w:top w:val="single" w:sz="6" w:space="0" w:color="auto"/>
              <w:left w:val="single" w:sz="6" w:space="0" w:color="auto"/>
              <w:bottom w:val="single" w:sz="6" w:space="0" w:color="auto"/>
              <w:right w:val="single" w:sz="6" w:space="0" w:color="auto"/>
            </w:tcBorders>
            <w:vAlign w:val="center"/>
          </w:tcPr>
          <w:p w14:paraId="1B5A24F1" w14:textId="1AA20333" w:rsidR="00D40A77" w:rsidRPr="00FB669D" w:rsidRDefault="00D40A77" w:rsidP="00B23202">
            <w:pPr>
              <w:rPr>
                <w:rFonts w:eastAsia="Times New Roman"/>
                <w:lang w:val="et-EE"/>
              </w:rPr>
            </w:pPr>
            <w:r w:rsidRPr="00FB669D">
              <w:rPr>
                <w:rFonts w:eastAsia="Times New Roman"/>
                <w:lang w:val="et-EE"/>
              </w:rPr>
              <w:t>I</w:t>
            </w:r>
          </w:p>
        </w:tc>
      </w:tr>
    </w:tbl>
    <w:p w14:paraId="5C572B47" w14:textId="1CB11E79" w:rsidR="00D8592F" w:rsidRPr="00FB669D" w:rsidRDefault="009B37FC" w:rsidP="009B37FC">
      <w:pPr>
        <w:pStyle w:val="Heading2"/>
        <w:rPr>
          <w:lang w:val="et-EE"/>
        </w:rPr>
      </w:pPr>
      <w:bookmarkStart w:id="15" w:name="_Toc227566717"/>
      <w:r w:rsidRPr="00FB669D">
        <w:rPr>
          <w:lang w:val="et-EE"/>
        </w:rPr>
        <w:t>Kõnede loend (Call</w:t>
      </w:r>
      <w:r w:rsidR="003824B6">
        <w:rPr>
          <w:lang w:val="et-EE"/>
        </w:rPr>
        <w:t>s</w:t>
      </w:r>
      <w:r w:rsidRPr="00FB669D">
        <w:rPr>
          <w:lang w:val="et-EE"/>
        </w:rPr>
        <w:t xml:space="preserve"> List UI)</w:t>
      </w:r>
      <w:bookmarkEnd w:id="15"/>
    </w:p>
    <w:p w14:paraId="6832018B" w14:textId="5B47F684" w:rsidR="00C20BB6" w:rsidRPr="00FB669D" w:rsidRDefault="00C20BB6" w:rsidP="00C20BB6">
      <w:pPr>
        <w:rPr>
          <w:lang w:val="et-EE"/>
        </w:rPr>
      </w:pPr>
      <w:r w:rsidRPr="00FB669D">
        <w:rPr>
          <w:lang w:val="et-EE"/>
        </w:rPr>
        <w:t>Kõnede loendi kaudu on võimalik jälgida käimasolevaid tervikvestlusi reaalajas (</w:t>
      </w:r>
      <w:r w:rsidRPr="00FB669D">
        <w:rPr>
          <w:i/>
          <w:iCs/>
          <w:lang w:val="et-EE"/>
        </w:rPr>
        <w:t xml:space="preserve">online </w:t>
      </w:r>
      <w:proofErr w:type="spellStart"/>
      <w:r w:rsidRPr="00FB669D">
        <w:rPr>
          <w:i/>
          <w:iCs/>
          <w:lang w:val="et-EE"/>
        </w:rPr>
        <w:t>streaming</w:t>
      </w:r>
      <w:proofErr w:type="spellEnd"/>
      <w:r w:rsidRPr="00FB669D">
        <w:rPr>
          <w:lang w:val="et-EE"/>
        </w:rPr>
        <w:t>) või vaadata lõppenud kõnede arhiivi.</w:t>
      </w:r>
    </w:p>
    <w:tbl>
      <w:tblPr>
        <w:tblStyle w:val="TableGrid"/>
        <w:tblW w:w="10201" w:type="dxa"/>
        <w:tblLook w:val="04A0" w:firstRow="1" w:lastRow="0" w:firstColumn="1" w:lastColumn="0" w:noHBand="0" w:noVBand="1"/>
      </w:tblPr>
      <w:tblGrid>
        <w:gridCol w:w="421"/>
        <w:gridCol w:w="1320"/>
        <w:gridCol w:w="7893"/>
        <w:gridCol w:w="567"/>
      </w:tblGrid>
      <w:tr w:rsidR="00D40A77" w:rsidRPr="00FB669D" w14:paraId="3F1A4690" w14:textId="77777777" w:rsidTr="68FF5A3D">
        <w:trPr>
          <w:tblHeader/>
        </w:trPr>
        <w:tc>
          <w:tcPr>
            <w:tcW w:w="421" w:type="dxa"/>
          </w:tcPr>
          <w:p w14:paraId="197438B4" w14:textId="33AFE016" w:rsidR="00D40A77" w:rsidRPr="00FB669D" w:rsidRDefault="00D40A77" w:rsidP="000C67C7">
            <w:pPr>
              <w:rPr>
                <w:b/>
                <w:bCs/>
                <w:lang w:val="et-EE"/>
              </w:rPr>
            </w:pPr>
            <w:r w:rsidRPr="00FB669D">
              <w:rPr>
                <w:b/>
                <w:bCs/>
                <w:lang w:val="et-EE"/>
              </w:rPr>
              <w:t>K</w:t>
            </w:r>
          </w:p>
        </w:tc>
        <w:tc>
          <w:tcPr>
            <w:tcW w:w="1320" w:type="dxa"/>
          </w:tcPr>
          <w:p w14:paraId="2B085C73" w14:textId="2C56CFF2" w:rsidR="00D40A77" w:rsidRPr="00FB669D" w:rsidRDefault="00D40A77" w:rsidP="000C67C7">
            <w:pPr>
              <w:rPr>
                <w:b/>
                <w:bCs/>
                <w:lang w:val="et-EE"/>
              </w:rPr>
            </w:pPr>
            <w:r w:rsidRPr="00FB669D">
              <w:rPr>
                <w:b/>
                <w:bCs/>
                <w:lang w:val="et-EE"/>
              </w:rPr>
              <w:t>Viide</w:t>
            </w:r>
          </w:p>
        </w:tc>
        <w:tc>
          <w:tcPr>
            <w:tcW w:w="7893" w:type="dxa"/>
          </w:tcPr>
          <w:p w14:paraId="04114E91" w14:textId="39BCA88C" w:rsidR="00D40A77" w:rsidRPr="00FB669D" w:rsidRDefault="00D40A77" w:rsidP="000C67C7">
            <w:pPr>
              <w:rPr>
                <w:b/>
                <w:bCs/>
                <w:lang w:val="et-EE"/>
              </w:rPr>
            </w:pPr>
            <w:r w:rsidRPr="00FB669D">
              <w:rPr>
                <w:b/>
                <w:bCs/>
                <w:lang w:val="et-EE"/>
              </w:rPr>
              <w:t>Nõue</w:t>
            </w:r>
          </w:p>
        </w:tc>
        <w:tc>
          <w:tcPr>
            <w:tcW w:w="567" w:type="dxa"/>
          </w:tcPr>
          <w:p w14:paraId="26FFD1A4" w14:textId="66E02E63" w:rsidR="00D40A77" w:rsidRPr="00FB669D" w:rsidRDefault="00D40A77" w:rsidP="000C67C7">
            <w:pPr>
              <w:rPr>
                <w:b/>
                <w:bCs/>
                <w:lang w:val="et-EE"/>
              </w:rPr>
            </w:pPr>
            <w:r w:rsidRPr="00FB669D">
              <w:rPr>
                <w:b/>
                <w:bCs/>
                <w:lang w:val="et-EE"/>
              </w:rPr>
              <w:t>P</w:t>
            </w:r>
          </w:p>
        </w:tc>
      </w:tr>
      <w:tr w:rsidR="00D40A77" w:rsidRPr="00FB669D" w14:paraId="5106FBDB" w14:textId="77777777" w:rsidTr="68FF5A3D">
        <w:tc>
          <w:tcPr>
            <w:tcW w:w="42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07AAA81" w14:textId="7D34799D" w:rsidR="00D40A77" w:rsidRPr="00FB669D" w:rsidRDefault="00D40A77" w:rsidP="00BE684E">
            <w:pPr>
              <w:rPr>
                <w:rFonts w:eastAsia="Times New Roman"/>
                <w:lang w:val="et-EE"/>
              </w:rPr>
            </w:pPr>
            <w:r w:rsidRPr="00FB669D">
              <w:rPr>
                <w:rFonts w:eastAsia="Times New Roman"/>
                <w:lang w:val="et-EE"/>
              </w:rPr>
              <w:t>B</w:t>
            </w:r>
          </w:p>
        </w:tc>
        <w:tc>
          <w:tcPr>
            <w:tcW w:w="132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E11CED0" w14:textId="1AB0174D" w:rsidR="00D40A77" w:rsidRPr="00FB669D" w:rsidRDefault="00D40A77" w:rsidP="00BE684E">
            <w:pPr>
              <w:rPr>
                <w:lang w:val="et-EE"/>
              </w:rPr>
            </w:pPr>
            <w:r w:rsidRPr="00FB669D">
              <w:rPr>
                <w:rFonts w:eastAsia="Times New Roman"/>
                <w:lang w:val="et-EE"/>
              </w:rPr>
              <w:t>KL-01</w:t>
            </w:r>
          </w:p>
        </w:tc>
        <w:tc>
          <w:tcPr>
            <w:tcW w:w="789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88691F5" w14:textId="0C469496" w:rsidR="00D40A77" w:rsidRPr="00FB669D" w:rsidRDefault="00C20BB6" w:rsidP="00BE684E">
            <w:pPr>
              <w:rPr>
                <w:lang w:val="et-EE"/>
              </w:rPr>
            </w:pPr>
            <w:r w:rsidRPr="00FB669D">
              <w:rPr>
                <w:rFonts w:eastAsia="Times New Roman"/>
                <w:lang w:val="et-EE"/>
              </w:rPr>
              <w:t>Kasutaja peab saama loetelust tervikvestlust reaalajas jälgida või salvestist vaadata.</w:t>
            </w:r>
          </w:p>
        </w:tc>
        <w:tc>
          <w:tcPr>
            <w:tcW w:w="56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D9A3C44" w14:textId="5B862206" w:rsidR="00D40A77" w:rsidRPr="00FB669D" w:rsidRDefault="00D40A77" w:rsidP="00BE684E">
            <w:pPr>
              <w:rPr>
                <w:lang w:val="et-EE"/>
              </w:rPr>
            </w:pPr>
            <w:r w:rsidRPr="00FB669D">
              <w:rPr>
                <w:rFonts w:eastAsia="Times New Roman"/>
                <w:lang w:val="et-EE"/>
              </w:rPr>
              <w:t>I</w:t>
            </w:r>
          </w:p>
        </w:tc>
      </w:tr>
      <w:tr w:rsidR="00D40A77" w:rsidRPr="00FB669D" w14:paraId="6147A69D" w14:textId="77777777" w:rsidTr="68FF5A3D">
        <w:tc>
          <w:tcPr>
            <w:tcW w:w="421" w:type="dxa"/>
            <w:tcBorders>
              <w:top w:val="single" w:sz="6" w:space="0" w:color="auto"/>
              <w:left w:val="single" w:sz="6" w:space="0" w:color="auto"/>
              <w:bottom w:val="single" w:sz="6" w:space="0" w:color="auto"/>
              <w:right w:val="single" w:sz="6" w:space="0" w:color="auto"/>
            </w:tcBorders>
          </w:tcPr>
          <w:p w14:paraId="75B9D5E3" w14:textId="612A8321" w:rsidR="00D40A77" w:rsidRPr="00FB669D" w:rsidRDefault="00D40A77" w:rsidP="00D544A9">
            <w:pPr>
              <w:rPr>
                <w:rFonts w:eastAsia="Times New Roman"/>
                <w:lang w:val="et-EE"/>
              </w:rPr>
            </w:pPr>
            <w:r w:rsidRPr="00FB669D">
              <w:rPr>
                <w:rFonts w:eastAsia="Times New Roman"/>
                <w:lang w:val="et-EE"/>
              </w:rPr>
              <w:t>F</w:t>
            </w:r>
          </w:p>
        </w:tc>
        <w:tc>
          <w:tcPr>
            <w:tcW w:w="1320" w:type="dxa"/>
            <w:tcBorders>
              <w:top w:val="single" w:sz="6" w:space="0" w:color="auto"/>
              <w:left w:val="single" w:sz="6" w:space="0" w:color="auto"/>
              <w:bottom w:val="single" w:sz="6" w:space="0" w:color="auto"/>
              <w:right w:val="single" w:sz="6" w:space="0" w:color="auto"/>
            </w:tcBorders>
            <w:vAlign w:val="center"/>
          </w:tcPr>
          <w:p w14:paraId="13F8E3D7" w14:textId="2CEC0648" w:rsidR="00D40A77" w:rsidRPr="00FB669D" w:rsidRDefault="00D40A77" w:rsidP="00D544A9">
            <w:pPr>
              <w:rPr>
                <w:lang w:val="et-EE"/>
              </w:rPr>
            </w:pPr>
            <w:r w:rsidRPr="00FB669D">
              <w:rPr>
                <w:rFonts w:eastAsia="Times New Roman"/>
                <w:lang w:val="et-EE"/>
              </w:rPr>
              <w:t>KL-01-F1</w:t>
            </w:r>
          </w:p>
        </w:tc>
        <w:tc>
          <w:tcPr>
            <w:tcW w:w="7893" w:type="dxa"/>
            <w:tcBorders>
              <w:top w:val="single" w:sz="6" w:space="0" w:color="auto"/>
              <w:left w:val="single" w:sz="6" w:space="0" w:color="auto"/>
              <w:bottom w:val="single" w:sz="6" w:space="0" w:color="auto"/>
              <w:right w:val="single" w:sz="6" w:space="0" w:color="auto"/>
            </w:tcBorders>
            <w:vAlign w:val="center"/>
          </w:tcPr>
          <w:p w14:paraId="7437732E" w14:textId="62E7C4AC" w:rsidR="00D40A77" w:rsidRPr="00FB669D" w:rsidRDefault="00C20BB6" w:rsidP="00D544A9">
            <w:pPr>
              <w:rPr>
                <w:lang w:val="et-EE"/>
              </w:rPr>
            </w:pPr>
            <w:r w:rsidRPr="00FB669D">
              <w:rPr>
                <w:rFonts w:eastAsia="Times New Roman"/>
                <w:lang w:val="et-EE"/>
              </w:rPr>
              <w:t>Rakendus märgistab tervikvestlused loendis spetsiifilise ikooniga.</w:t>
            </w:r>
          </w:p>
        </w:tc>
        <w:tc>
          <w:tcPr>
            <w:tcW w:w="567" w:type="dxa"/>
            <w:tcBorders>
              <w:top w:val="single" w:sz="6" w:space="0" w:color="auto"/>
              <w:left w:val="single" w:sz="6" w:space="0" w:color="auto"/>
              <w:bottom w:val="single" w:sz="6" w:space="0" w:color="auto"/>
              <w:right w:val="single" w:sz="6" w:space="0" w:color="auto"/>
            </w:tcBorders>
            <w:vAlign w:val="center"/>
          </w:tcPr>
          <w:p w14:paraId="0E4AA925" w14:textId="3DDCD3F5" w:rsidR="00D40A77" w:rsidRPr="00FB669D" w:rsidRDefault="00D40A77" w:rsidP="00D544A9">
            <w:pPr>
              <w:rPr>
                <w:lang w:val="et-EE"/>
              </w:rPr>
            </w:pPr>
            <w:r w:rsidRPr="00FB669D">
              <w:rPr>
                <w:rFonts w:eastAsia="Times New Roman"/>
                <w:lang w:val="et-EE"/>
              </w:rPr>
              <w:t>I</w:t>
            </w:r>
          </w:p>
        </w:tc>
      </w:tr>
      <w:tr w:rsidR="00D40A77" w:rsidRPr="00FB669D" w14:paraId="4C2AC095" w14:textId="77777777" w:rsidTr="68FF5A3D">
        <w:tc>
          <w:tcPr>
            <w:tcW w:w="421" w:type="dxa"/>
            <w:tcBorders>
              <w:top w:val="single" w:sz="6" w:space="0" w:color="auto"/>
              <w:left w:val="single" w:sz="6" w:space="0" w:color="auto"/>
              <w:bottom w:val="single" w:sz="6" w:space="0" w:color="auto"/>
              <w:right w:val="single" w:sz="6" w:space="0" w:color="auto"/>
            </w:tcBorders>
          </w:tcPr>
          <w:p w14:paraId="0352338F" w14:textId="36F57603" w:rsidR="00D40A77" w:rsidRPr="00FB669D" w:rsidRDefault="00D40A77" w:rsidP="00D544A9">
            <w:pPr>
              <w:rPr>
                <w:rFonts w:eastAsia="Times New Roman"/>
                <w:lang w:val="et-EE"/>
              </w:rPr>
            </w:pPr>
            <w:r w:rsidRPr="00FB669D">
              <w:rPr>
                <w:rFonts w:eastAsia="Times New Roman"/>
                <w:lang w:val="et-EE"/>
              </w:rPr>
              <w:t>F</w:t>
            </w:r>
          </w:p>
        </w:tc>
        <w:tc>
          <w:tcPr>
            <w:tcW w:w="1320" w:type="dxa"/>
            <w:tcBorders>
              <w:top w:val="single" w:sz="6" w:space="0" w:color="auto"/>
              <w:left w:val="single" w:sz="6" w:space="0" w:color="auto"/>
              <w:bottom w:val="single" w:sz="6" w:space="0" w:color="auto"/>
              <w:right w:val="single" w:sz="6" w:space="0" w:color="auto"/>
            </w:tcBorders>
            <w:vAlign w:val="center"/>
          </w:tcPr>
          <w:p w14:paraId="14CFBB64" w14:textId="754F6E95" w:rsidR="00D40A77" w:rsidRPr="00FB669D" w:rsidRDefault="00D40A77" w:rsidP="00D544A9">
            <w:pPr>
              <w:rPr>
                <w:lang w:val="et-EE"/>
              </w:rPr>
            </w:pPr>
            <w:r w:rsidRPr="00FB669D">
              <w:rPr>
                <w:rFonts w:eastAsia="Times New Roman"/>
                <w:lang w:val="et-EE"/>
              </w:rPr>
              <w:t>KL-01-F2</w:t>
            </w:r>
          </w:p>
        </w:tc>
        <w:tc>
          <w:tcPr>
            <w:tcW w:w="7893" w:type="dxa"/>
            <w:tcBorders>
              <w:top w:val="single" w:sz="6" w:space="0" w:color="auto"/>
              <w:left w:val="single" w:sz="6" w:space="0" w:color="auto"/>
              <w:bottom w:val="single" w:sz="6" w:space="0" w:color="auto"/>
              <w:right w:val="single" w:sz="6" w:space="0" w:color="auto"/>
            </w:tcBorders>
            <w:vAlign w:val="center"/>
          </w:tcPr>
          <w:p w14:paraId="4A0F4E7D" w14:textId="43EE75DF" w:rsidR="00D40A77" w:rsidRPr="00FB669D" w:rsidRDefault="00C20BB6" w:rsidP="00C20BB6">
            <w:pPr>
              <w:rPr>
                <w:lang w:val="et-EE"/>
              </w:rPr>
            </w:pPr>
            <w:r w:rsidRPr="00FB669D">
              <w:rPr>
                <w:lang w:val="et-EE"/>
              </w:rPr>
              <w:t xml:space="preserve">Segatüüpi kõnejada puhul kuvatakse ikoon vastavalt hierarhiale: </w:t>
            </w:r>
            <w:r w:rsidRPr="00FB669D">
              <w:rPr>
                <w:b/>
                <w:bCs/>
                <w:lang w:val="et-EE"/>
              </w:rPr>
              <w:t>Tervikvestlus &gt; Video &gt; RTT &gt; Audio</w:t>
            </w:r>
            <w:r w:rsidRPr="00FB669D">
              <w:rPr>
                <w:lang w:val="et-EE"/>
              </w:rPr>
              <w:t>.</w:t>
            </w:r>
          </w:p>
        </w:tc>
        <w:tc>
          <w:tcPr>
            <w:tcW w:w="567" w:type="dxa"/>
            <w:tcBorders>
              <w:top w:val="single" w:sz="6" w:space="0" w:color="auto"/>
              <w:left w:val="single" w:sz="6" w:space="0" w:color="auto"/>
              <w:bottom w:val="single" w:sz="6" w:space="0" w:color="auto"/>
              <w:right w:val="single" w:sz="6" w:space="0" w:color="auto"/>
            </w:tcBorders>
            <w:vAlign w:val="center"/>
          </w:tcPr>
          <w:p w14:paraId="4842F7D7" w14:textId="64347056" w:rsidR="00D40A77" w:rsidRPr="00FB669D" w:rsidRDefault="00D40A77" w:rsidP="00D544A9">
            <w:pPr>
              <w:rPr>
                <w:lang w:val="et-EE"/>
              </w:rPr>
            </w:pPr>
            <w:r w:rsidRPr="00FB669D">
              <w:rPr>
                <w:rFonts w:eastAsia="Times New Roman"/>
                <w:lang w:val="et-EE"/>
              </w:rPr>
              <w:t>I</w:t>
            </w:r>
          </w:p>
        </w:tc>
      </w:tr>
      <w:tr w:rsidR="00D40A77" w:rsidRPr="00FB669D" w14:paraId="696ACA6B" w14:textId="77777777" w:rsidTr="68FF5A3D">
        <w:tc>
          <w:tcPr>
            <w:tcW w:w="421" w:type="dxa"/>
            <w:tcBorders>
              <w:top w:val="single" w:sz="6" w:space="0" w:color="auto"/>
              <w:left w:val="single" w:sz="6" w:space="0" w:color="auto"/>
              <w:bottom w:val="single" w:sz="6" w:space="0" w:color="auto"/>
              <w:right w:val="single" w:sz="6" w:space="0" w:color="auto"/>
            </w:tcBorders>
          </w:tcPr>
          <w:p w14:paraId="5D21CBB9" w14:textId="01BD0F96" w:rsidR="00D40A77" w:rsidRPr="00FB669D" w:rsidRDefault="00D40A77" w:rsidP="00D544A9">
            <w:pPr>
              <w:rPr>
                <w:rFonts w:eastAsia="Times New Roman"/>
                <w:lang w:val="et-EE"/>
              </w:rPr>
            </w:pPr>
            <w:r w:rsidRPr="00FB669D">
              <w:rPr>
                <w:rFonts w:eastAsia="Times New Roman"/>
                <w:lang w:val="et-EE"/>
              </w:rPr>
              <w:t>F</w:t>
            </w:r>
          </w:p>
        </w:tc>
        <w:tc>
          <w:tcPr>
            <w:tcW w:w="1320" w:type="dxa"/>
            <w:tcBorders>
              <w:top w:val="single" w:sz="6" w:space="0" w:color="auto"/>
              <w:left w:val="single" w:sz="6" w:space="0" w:color="auto"/>
              <w:bottom w:val="single" w:sz="6" w:space="0" w:color="auto"/>
              <w:right w:val="single" w:sz="6" w:space="0" w:color="auto"/>
            </w:tcBorders>
            <w:vAlign w:val="center"/>
          </w:tcPr>
          <w:p w14:paraId="0965A146" w14:textId="039097F2" w:rsidR="00D40A77" w:rsidRPr="00FB669D" w:rsidRDefault="00D40A77" w:rsidP="00D544A9">
            <w:pPr>
              <w:rPr>
                <w:lang w:val="et-EE"/>
              </w:rPr>
            </w:pPr>
            <w:r w:rsidRPr="00FB669D">
              <w:rPr>
                <w:rFonts w:eastAsia="Times New Roman"/>
                <w:lang w:val="et-EE"/>
              </w:rPr>
              <w:t>KL-01-F3</w:t>
            </w:r>
          </w:p>
        </w:tc>
        <w:tc>
          <w:tcPr>
            <w:tcW w:w="7893" w:type="dxa"/>
            <w:tcBorders>
              <w:top w:val="single" w:sz="6" w:space="0" w:color="auto"/>
              <w:left w:val="single" w:sz="6" w:space="0" w:color="auto"/>
              <w:bottom w:val="single" w:sz="6" w:space="0" w:color="auto"/>
              <w:right w:val="single" w:sz="6" w:space="0" w:color="auto"/>
            </w:tcBorders>
            <w:vAlign w:val="center"/>
          </w:tcPr>
          <w:p w14:paraId="6A227D6F" w14:textId="4A3DB6C6" w:rsidR="00D40A77" w:rsidRPr="00FB669D" w:rsidRDefault="00C20BB6" w:rsidP="00D544A9">
            <w:pPr>
              <w:rPr>
                <w:lang w:val="et-EE"/>
              </w:rPr>
            </w:pPr>
            <w:r w:rsidRPr="00FB669D">
              <w:rPr>
                <w:lang w:val="et-EE"/>
              </w:rPr>
              <w:t>Kõnejada avamisel kuvatakse iga osa eraldi koos vastava kõnetüübi ikooniga.</w:t>
            </w:r>
          </w:p>
        </w:tc>
        <w:tc>
          <w:tcPr>
            <w:tcW w:w="567" w:type="dxa"/>
            <w:tcBorders>
              <w:top w:val="single" w:sz="6" w:space="0" w:color="auto"/>
              <w:left w:val="single" w:sz="6" w:space="0" w:color="auto"/>
              <w:bottom w:val="single" w:sz="6" w:space="0" w:color="auto"/>
              <w:right w:val="single" w:sz="6" w:space="0" w:color="auto"/>
            </w:tcBorders>
            <w:vAlign w:val="center"/>
          </w:tcPr>
          <w:p w14:paraId="48330C47" w14:textId="5B764EBD" w:rsidR="00D40A77" w:rsidRPr="00FB669D" w:rsidRDefault="00D40A77" w:rsidP="00D544A9">
            <w:pPr>
              <w:rPr>
                <w:lang w:val="et-EE"/>
              </w:rPr>
            </w:pPr>
            <w:r w:rsidRPr="00FB669D">
              <w:rPr>
                <w:rFonts w:eastAsia="Times New Roman"/>
                <w:lang w:val="et-EE"/>
              </w:rPr>
              <w:t>I</w:t>
            </w:r>
          </w:p>
        </w:tc>
      </w:tr>
      <w:tr w:rsidR="00D40A77" w:rsidRPr="00FB669D" w14:paraId="4EADA445" w14:textId="77777777" w:rsidTr="68FF5A3D">
        <w:tc>
          <w:tcPr>
            <w:tcW w:w="421" w:type="dxa"/>
            <w:tcBorders>
              <w:top w:val="single" w:sz="6" w:space="0" w:color="auto"/>
              <w:left w:val="single" w:sz="6" w:space="0" w:color="auto"/>
              <w:bottom w:val="single" w:sz="6" w:space="0" w:color="auto"/>
              <w:right w:val="single" w:sz="6" w:space="0" w:color="auto"/>
            </w:tcBorders>
          </w:tcPr>
          <w:p w14:paraId="0749DD69" w14:textId="4D0B8D56" w:rsidR="00D40A77" w:rsidRPr="00FB669D" w:rsidRDefault="00D40A77" w:rsidP="00C05DD5">
            <w:pPr>
              <w:rPr>
                <w:rFonts w:eastAsia="Times New Roman"/>
                <w:lang w:val="et-EE"/>
              </w:rPr>
            </w:pPr>
            <w:r w:rsidRPr="00FB669D">
              <w:rPr>
                <w:rFonts w:eastAsia="Times New Roman"/>
                <w:lang w:val="et-EE"/>
              </w:rPr>
              <w:t>F</w:t>
            </w:r>
          </w:p>
        </w:tc>
        <w:tc>
          <w:tcPr>
            <w:tcW w:w="1320" w:type="dxa"/>
            <w:tcBorders>
              <w:top w:val="single" w:sz="6" w:space="0" w:color="auto"/>
              <w:left w:val="single" w:sz="6" w:space="0" w:color="auto"/>
              <w:bottom w:val="single" w:sz="6" w:space="0" w:color="auto"/>
              <w:right w:val="single" w:sz="6" w:space="0" w:color="auto"/>
            </w:tcBorders>
            <w:vAlign w:val="center"/>
          </w:tcPr>
          <w:p w14:paraId="121F59FA" w14:textId="74915A80" w:rsidR="00D40A77" w:rsidRPr="00FB669D" w:rsidRDefault="00D40A77" w:rsidP="00C05DD5">
            <w:pPr>
              <w:rPr>
                <w:lang w:val="et-EE"/>
              </w:rPr>
            </w:pPr>
            <w:r w:rsidRPr="00FB669D">
              <w:rPr>
                <w:rFonts w:eastAsia="Times New Roman"/>
                <w:lang w:val="et-EE"/>
              </w:rPr>
              <w:t>KL-01-F4</w:t>
            </w:r>
          </w:p>
        </w:tc>
        <w:tc>
          <w:tcPr>
            <w:tcW w:w="7893" w:type="dxa"/>
            <w:tcBorders>
              <w:top w:val="single" w:sz="6" w:space="0" w:color="auto"/>
              <w:left w:val="single" w:sz="6" w:space="0" w:color="auto"/>
              <w:bottom w:val="single" w:sz="6" w:space="0" w:color="auto"/>
              <w:right w:val="single" w:sz="6" w:space="0" w:color="auto"/>
            </w:tcBorders>
            <w:vAlign w:val="center"/>
          </w:tcPr>
          <w:p w14:paraId="366EE64E" w14:textId="5AE531B6" w:rsidR="00D40A77" w:rsidRPr="00FB669D" w:rsidRDefault="00C20BB6" w:rsidP="00C05DD5">
            <w:pPr>
              <w:rPr>
                <w:lang w:val="et-EE"/>
              </w:rPr>
            </w:pPr>
            <w:r w:rsidRPr="00FB669D">
              <w:rPr>
                <w:rFonts w:eastAsia="Times New Roman"/>
                <w:lang w:val="et-EE"/>
              </w:rPr>
              <w:t xml:space="preserve">Salvestis avatakse </w:t>
            </w:r>
            <w:r w:rsidRPr="00FB669D">
              <w:rPr>
                <w:rFonts w:eastAsia="Times New Roman"/>
                <w:i/>
                <w:iCs/>
                <w:lang w:val="et-EE"/>
              </w:rPr>
              <w:t>play</w:t>
            </w:r>
            <w:r w:rsidRPr="00FB669D">
              <w:rPr>
                <w:rFonts w:eastAsia="Times New Roman"/>
                <w:lang w:val="et-EE"/>
              </w:rPr>
              <w:t>-ikoonile vajutades.</w:t>
            </w:r>
          </w:p>
        </w:tc>
        <w:tc>
          <w:tcPr>
            <w:tcW w:w="567" w:type="dxa"/>
            <w:tcBorders>
              <w:top w:val="single" w:sz="6" w:space="0" w:color="auto"/>
              <w:left w:val="single" w:sz="6" w:space="0" w:color="auto"/>
              <w:bottom w:val="single" w:sz="6" w:space="0" w:color="auto"/>
              <w:right w:val="single" w:sz="6" w:space="0" w:color="auto"/>
            </w:tcBorders>
            <w:vAlign w:val="center"/>
          </w:tcPr>
          <w:p w14:paraId="57861A59" w14:textId="3EEDC04C" w:rsidR="00D40A77" w:rsidRPr="00FB669D" w:rsidRDefault="00D40A77" w:rsidP="00C05DD5">
            <w:pPr>
              <w:rPr>
                <w:lang w:val="et-EE"/>
              </w:rPr>
            </w:pPr>
            <w:r w:rsidRPr="00FB669D">
              <w:rPr>
                <w:rFonts w:eastAsia="Times New Roman"/>
                <w:lang w:val="et-EE"/>
              </w:rPr>
              <w:t>I</w:t>
            </w:r>
          </w:p>
        </w:tc>
      </w:tr>
      <w:tr w:rsidR="00D40A77" w:rsidRPr="00FB669D" w14:paraId="3C273A97" w14:textId="77777777" w:rsidTr="68FF5A3D">
        <w:tc>
          <w:tcPr>
            <w:tcW w:w="421" w:type="dxa"/>
            <w:tcBorders>
              <w:top w:val="single" w:sz="6" w:space="0" w:color="auto"/>
              <w:left w:val="single" w:sz="6" w:space="0" w:color="auto"/>
              <w:bottom w:val="single" w:sz="6" w:space="0" w:color="auto"/>
              <w:right w:val="single" w:sz="6" w:space="0" w:color="auto"/>
            </w:tcBorders>
          </w:tcPr>
          <w:p w14:paraId="4FEF8AE2" w14:textId="4F39FDA7" w:rsidR="00D40A77" w:rsidRPr="00FB669D" w:rsidRDefault="00D40A77" w:rsidP="00C05DD5">
            <w:pPr>
              <w:rPr>
                <w:rFonts w:eastAsia="Times New Roman"/>
                <w:lang w:val="et-EE"/>
              </w:rPr>
            </w:pPr>
            <w:r w:rsidRPr="00FB669D">
              <w:rPr>
                <w:rFonts w:eastAsia="Times New Roman"/>
                <w:lang w:val="et-EE"/>
              </w:rPr>
              <w:t>F</w:t>
            </w:r>
          </w:p>
        </w:tc>
        <w:tc>
          <w:tcPr>
            <w:tcW w:w="1320" w:type="dxa"/>
            <w:tcBorders>
              <w:top w:val="single" w:sz="6" w:space="0" w:color="auto"/>
              <w:left w:val="single" w:sz="6" w:space="0" w:color="auto"/>
              <w:bottom w:val="single" w:sz="6" w:space="0" w:color="auto"/>
              <w:right w:val="single" w:sz="6" w:space="0" w:color="auto"/>
            </w:tcBorders>
            <w:vAlign w:val="center"/>
          </w:tcPr>
          <w:p w14:paraId="5A623C80" w14:textId="37BFB0D4" w:rsidR="00D40A77" w:rsidRPr="00FB669D" w:rsidRDefault="00D40A77" w:rsidP="00C05DD5">
            <w:pPr>
              <w:rPr>
                <w:lang w:val="et-EE"/>
              </w:rPr>
            </w:pPr>
            <w:r w:rsidRPr="00FB669D">
              <w:rPr>
                <w:rFonts w:eastAsia="Times New Roman"/>
                <w:lang w:val="et-EE"/>
              </w:rPr>
              <w:t>KL-01-F5</w:t>
            </w:r>
          </w:p>
        </w:tc>
        <w:tc>
          <w:tcPr>
            <w:tcW w:w="7893" w:type="dxa"/>
            <w:tcBorders>
              <w:top w:val="single" w:sz="6" w:space="0" w:color="auto"/>
              <w:left w:val="single" w:sz="6" w:space="0" w:color="auto"/>
              <w:bottom w:val="single" w:sz="6" w:space="0" w:color="auto"/>
              <w:right w:val="single" w:sz="6" w:space="0" w:color="auto"/>
            </w:tcBorders>
            <w:vAlign w:val="center"/>
          </w:tcPr>
          <w:p w14:paraId="786B1E80" w14:textId="1F815BF7" w:rsidR="00D40A77" w:rsidRPr="00FB669D" w:rsidRDefault="00C20BB6" w:rsidP="00C05DD5">
            <w:pPr>
              <w:rPr>
                <w:lang w:val="et-EE"/>
              </w:rPr>
            </w:pPr>
            <w:r w:rsidRPr="00FB669D">
              <w:rPr>
                <w:rFonts w:eastAsia="Times New Roman"/>
                <w:lang w:val="et-EE"/>
              </w:rPr>
              <w:t xml:space="preserve">Salvestis avaneb vaikimisi liigutatavas </w:t>
            </w:r>
            <w:r w:rsidRPr="00FB669D">
              <w:rPr>
                <w:rFonts w:eastAsia="Times New Roman"/>
                <w:i/>
                <w:iCs/>
                <w:lang w:val="et-EE"/>
              </w:rPr>
              <w:t>pop-up</w:t>
            </w:r>
            <w:r w:rsidRPr="00FB669D">
              <w:rPr>
                <w:rFonts w:eastAsia="Times New Roman"/>
                <w:lang w:val="et-EE"/>
              </w:rPr>
              <w:t xml:space="preserve"> aknas (video ülal, tekst all).</w:t>
            </w:r>
          </w:p>
        </w:tc>
        <w:tc>
          <w:tcPr>
            <w:tcW w:w="567" w:type="dxa"/>
            <w:tcBorders>
              <w:top w:val="single" w:sz="6" w:space="0" w:color="auto"/>
              <w:left w:val="single" w:sz="6" w:space="0" w:color="auto"/>
              <w:bottom w:val="single" w:sz="6" w:space="0" w:color="auto"/>
              <w:right w:val="single" w:sz="6" w:space="0" w:color="auto"/>
            </w:tcBorders>
            <w:vAlign w:val="center"/>
          </w:tcPr>
          <w:p w14:paraId="407DFB87" w14:textId="71495B66" w:rsidR="00D40A77" w:rsidRPr="00FB669D" w:rsidRDefault="00D40A77" w:rsidP="00C05DD5">
            <w:pPr>
              <w:rPr>
                <w:lang w:val="et-EE"/>
              </w:rPr>
            </w:pPr>
            <w:r w:rsidRPr="00FB669D">
              <w:rPr>
                <w:rFonts w:eastAsia="Times New Roman"/>
                <w:lang w:val="et-EE"/>
              </w:rPr>
              <w:t>I</w:t>
            </w:r>
          </w:p>
        </w:tc>
      </w:tr>
    </w:tbl>
    <w:p w14:paraId="7C8E61DA" w14:textId="38EC6F70" w:rsidR="00EF0D79" w:rsidRPr="00FB669D" w:rsidRDefault="00D231C4" w:rsidP="0023341A">
      <w:pPr>
        <w:pStyle w:val="Heading1"/>
      </w:pPr>
      <w:bookmarkStart w:id="16" w:name="_Toc227566718"/>
      <w:r w:rsidRPr="00FB669D">
        <w:t xml:space="preserve">Tervikvestluse teostatavustõestus </w:t>
      </w:r>
      <w:r w:rsidR="003F302D" w:rsidRPr="00FB669D">
        <w:t>(</w:t>
      </w:r>
      <w:r w:rsidR="001653A3" w:rsidRPr="00FB669D">
        <w:rPr>
          <w:i/>
          <w:iCs/>
        </w:rPr>
        <w:t>PO</w:t>
      </w:r>
      <w:r w:rsidR="003F302D" w:rsidRPr="00FB669D">
        <w:rPr>
          <w:i/>
          <w:iCs/>
        </w:rPr>
        <w:t>C</w:t>
      </w:r>
      <w:r w:rsidR="003F302D" w:rsidRPr="00FB669D">
        <w:t>)</w:t>
      </w:r>
      <w:bookmarkEnd w:id="16"/>
    </w:p>
    <w:p w14:paraId="20E4CE9B" w14:textId="4E0C6D46" w:rsidR="00D231C4" w:rsidRPr="00FB669D" w:rsidRDefault="00D231C4" w:rsidP="00D231C4">
      <w:pPr>
        <w:jc w:val="both"/>
        <w:rPr>
          <w:lang w:val="et-EE"/>
        </w:rPr>
      </w:pPr>
      <w:r w:rsidRPr="00FB669D">
        <w:rPr>
          <w:lang w:val="et-EE"/>
        </w:rPr>
        <w:t>Hetkel puuduvad turul kasutajaseadmed ja tarkvaralised telefonid (</w:t>
      </w:r>
      <w:r w:rsidRPr="00FB669D">
        <w:rPr>
          <w:i/>
          <w:iCs/>
          <w:lang w:val="et-EE"/>
        </w:rPr>
        <w:t>softphone</w:t>
      </w:r>
      <w:r w:rsidRPr="00FB669D">
        <w:rPr>
          <w:lang w:val="et-EE"/>
        </w:rPr>
        <w:t xml:space="preserve">’id), mis võimaldaksid algatada või vahendada SIP-protokolli põhist tervikvestluse sidet. Seetõttu kasutas CGI Eesti süsteemianalüüsi raames enda välja arendatud </w:t>
      </w:r>
      <w:r w:rsidRPr="00FB669D">
        <w:rPr>
          <w:b/>
          <w:bCs/>
          <w:lang w:val="et-EE"/>
        </w:rPr>
        <w:t xml:space="preserve">teostatavustõestuse (POC – </w:t>
      </w:r>
      <w:r w:rsidRPr="00FB669D">
        <w:rPr>
          <w:b/>
          <w:bCs/>
          <w:i/>
          <w:iCs/>
          <w:lang w:val="et-EE"/>
        </w:rPr>
        <w:t>Proof of Concept</w:t>
      </w:r>
      <w:r w:rsidRPr="00FB669D">
        <w:rPr>
          <w:b/>
          <w:bCs/>
          <w:lang w:val="et-EE"/>
        </w:rPr>
        <w:t>)</w:t>
      </w:r>
      <w:r w:rsidRPr="00FB669D">
        <w:rPr>
          <w:lang w:val="et-EE"/>
        </w:rPr>
        <w:t xml:space="preserve"> rakendust, et saavutada toimiv tervikvestluse ühendus ning tuvastada testimise käigus tänase süsteemi võimalikud kitsaskohad.</w:t>
      </w:r>
      <w:r w:rsidR="00EC2792" w:rsidRPr="00FB669D">
        <w:rPr>
          <w:lang w:val="et-EE"/>
        </w:rPr>
        <w:t xml:space="preserve"> Spetsiifiliste analüüsiküsimuste testimise tulemused POC rakendusega on kirjeldatud LISA</w:t>
      </w:r>
      <w:r w:rsidR="000C779F" w:rsidRPr="00FB669D">
        <w:rPr>
          <w:lang w:val="et-EE"/>
        </w:rPr>
        <w:t>s 1</w:t>
      </w:r>
      <w:r w:rsidR="00EC2792" w:rsidRPr="00FB669D">
        <w:rPr>
          <w:lang w:val="et-EE"/>
        </w:rPr>
        <w:t>.</w:t>
      </w:r>
      <w:r w:rsidR="000C779F" w:rsidRPr="00FB669D">
        <w:rPr>
          <w:lang w:val="et-EE"/>
        </w:rPr>
        <w:t xml:space="preserve"> </w:t>
      </w:r>
      <w:r w:rsidRPr="00FB669D">
        <w:rPr>
          <w:lang w:val="et-EE"/>
        </w:rPr>
        <w:t>Testimiseks käivitati POC-rakendus kahes arvutis, simuleerides tervikvestluse osapooli.</w:t>
      </w:r>
    </w:p>
    <w:p w14:paraId="492E3B32" w14:textId="13F7508B" w:rsidR="009740FE" w:rsidRPr="00FB669D" w:rsidRDefault="009740FE" w:rsidP="009740FE">
      <w:pPr>
        <w:spacing w:before="240"/>
        <w:jc w:val="both"/>
        <w:rPr>
          <w:b/>
          <w:bCs/>
          <w:lang w:val="et-EE"/>
        </w:rPr>
      </w:pPr>
      <w:r w:rsidRPr="00FB669D">
        <w:rPr>
          <w:b/>
          <w:bCs/>
          <w:lang w:val="et-EE"/>
        </w:rPr>
        <w:t>Tulemused ja järeldused</w:t>
      </w:r>
    </w:p>
    <w:p w14:paraId="1B453D41" w14:textId="48C05B13" w:rsidR="00D231C4" w:rsidRPr="00FB669D" w:rsidRDefault="00D231C4" w:rsidP="00D231C4">
      <w:pPr>
        <w:pStyle w:val="Caption"/>
        <w:keepNext/>
        <w:rPr>
          <w:lang w:val="et-EE"/>
        </w:rPr>
      </w:pPr>
      <w:r w:rsidRPr="00FB669D">
        <w:rPr>
          <w:lang w:val="et-EE"/>
        </w:rPr>
        <w:t xml:space="preserve">Tabel  </w:t>
      </w:r>
      <w:r w:rsidRPr="00FB669D">
        <w:rPr>
          <w:lang w:val="et-EE"/>
        </w:rPr>
        <w:fldChar w:fldCharType="begin"/>
      </w:r>
      <w:r w:rsidRPr="00FB669D">
        <w:rPr>
          <w:lang w:val="et-EE"/>
        </w:rPr>
        <w:instrText xml:space="preserve"> SEQ Tabel_ \* ARABIC </w:instrText>
      </w:r>
      <w:r w:rsidRPr="00FB669D">
        <w:rPr>
          <w:lang w:val="et-EE"/>
        </w:rPr>
        <w:fldChar w:fldCharType="separate"/>
      </w:r>
      <w:r w:rsidR="006A3919" w:rsidRPr="00FB669D">
        <w:rPr>
          <w:noProof/>
          <w:lang w:val="et-EE"/>
        </w:rPr>
        <w:t>1</w:t>
      </w:r>
      <w:r w:rsidRPr="00FB669D">
        <w:rPr>
          <w:lang w:val="et-EE"/>
        </w:rPr>
        <w:fldChar w:fldCharType="end"/>
      </w:r>
      <w:r w:rsidRPr="00FB669D">
        <w:rPr>
          <w:lang w:val="et-EE"/>
        </w:rPr>
        <w:t>. Stsenaariumite testimise tulemused</w:t>
      </w:r>
    </w:p>
    <w:tbl>
      <w:tblPr>
        <w:tblW w:w="10206" w:type="dxa"/>
        <w:tblCellSpacing w:w="15" w:type="dxa"/>
        <w:tblBorders>
          <w:insideH w:val="single" w:sz="6" w:space="0" w:color="A6A6A6" w:themeColor="background1" w:themeShade="A6"/>
        </w:tblBorders>
        <w:tblCellMar>
          <w:top w:w="15" w:type="dxa"/>
          <w:left w:w="15" w:type="dxa"/>
          <w:bottom w:w="15" w:type="dxa"/>
          <w:right w:w="15" w:type="dxa"/>
        </w:tblCellMar>
        <w:tblLook w:val="04A0" w:firstRow="1" w:lastRow="0" w:firstColumn="1" w:lastColumn="0" w:noHBand="0" w:noVBand="1"/>
      </w:tblPr>
      <w:tblGrid>
        <w:gridCol w:w="6096"/>
        <w:gridCol w:w="4110"/>
      </w:tblGrid>
      <w:tr w:rsidR="00D231C4" w:rsidRPr="00FB669D" w14:paraId="209890E1" w14:textId="77777777" w:rsidTr="68FF5A3D">
        <w:trPr>
          <w:tblHeader/>
          <w:tblCellSpacing w:w="15" w:type="dxa"/>
        </w:trPr>
        <w:tc>
          <w:tcPr>
            <w:tcW w:w="6051" w:type="dxa"/>
            <w:tcBorders>
              <w:top w:val="single" w:sz="12" w:space="0" w:color="000000" w:themeColor="text1"/>
            </w:tcBorders>
            <w:vAlign w:val="center"/>
            <w:hideMark/>
          </w:tcPr>
          <w:p w14:paraId="44B8445C" w14:textId="77777777" w:rsidR="00D231C4" w:rsidRPr="00FB669D" w:rsidRDefault="00D231C4" w:rsidP="7823DE05">
            <w:pPr>
              <w:pBdr>
                <w:between w:val="single" w:sz="6" w:space="1" w:color="auto"/>
              </w:pBdr>
              <w:jc w:val="both"/>
              <w:rPr>
                <w:lang w:val="et-EE"/>
              </w:rPr>
            </w:pPr>
            <w:r w:rsidRPr="00FB669D">
              <w:rPr>
                <w:b/>
                <w:bCs/>
                <w:lang w:val="et-EE"/>
              </w:rPr>
              <w:t>Teststsenaarium</w:t>
            </w:r>
          </w:p>
        </w:tc>
        <w:tc>
          <w:tcPr>
            <w:tcW w:w="4065" w:type="dxa"/>
            <w:tcBorders>
              <w:top w:val="single" w:sz="12" w:space="0" w:color="000000" w:themeColor="text1"/>
            </w:tcBorders>
            <w:vAlign w:val="center"/>
            <w:hideMark/>
          </w:tcPr>
          <w:p w14:paraId="6C234846" w14:textId="77777777" w:rsidR="00D231C4" w:rsidRPr="00FB669D" w:rsidRDefault="00D231C4" w:rsidP="7823DE05">
            <w:pPr>
              <w:pBdr>
                <w:between w:val="single" w:sz="6" w:space="1" w:color="auto"/>
              </w:pBdr>
              <w:jc w:val="both"/>
              <w:rPr>
                <w:lang w:val="et-EE"/>
              </w:rPr>
            </w:pPr>
            <w:r w:rsidRPr="00FB669D">
              <w:rPr>
                <w:b/>
                <w:bCs/>
                <w:lang w:val="et-EE"/>
              </w:rPr>
              <w:t>Stsenaarium on edukalt läbitud</w:t>
            </w:r>
          </w:p>
        </w:tc>
      </w:tr>
      <w:tr w:rsidR="00D231C4" w:rsidRPr="00FB669D" w14:paraId="220F1362" w14:textId="77777777" w:rsidTr="68FF5A3D">
        <w:trPr>
          <w:tblCellSpacing w:w="15" w:type="dxa"/>
        </w:trPr>
        <w:tc>
          <w:tcPr>
            <w:tcW w:w="6051" w:type="dxa"/>
            <w:vAlign w:val="center"/>
            <w:hideMark/>
          </w:tcPr>
          <w:p w14:paraId="17FACD80" w14:textId="77777777" w:rsidR="00D231C4" w:rsidRPr="00FB669D" w:rsidRDefault="00D231C4" w:rsidP="7823DE05">
            <w:pPr>
              <w:pBdr>
                <w:between w:val="single" w:sz="6" w:space="1" w:color="auto"/>
              </w:pBdr>
              <w:jc w:val="both"/>
              <w:rPr>
                <w:lang w:val="et-EE"/>
              </w:rPr>
            </w:pPr>
            <w:r w:rsidRPr="00FB669D">
              <w:rPr>
                <w:lang w:val="et-EE"/>
              </w:rPr>
              <w:t>Väljuva tervikvestluse kõne algatamine</w:t>
            </w:r>
          </w:p>
        </w:tc>
        <w:tc>
          <w:tcPr>
            <w:tcW w:w="4065" w:type="dxa"/>
            <w:vAlign w:val="center"/>
            <w:hideMark/>
          </w:tcPr>
          <w:p w14:paraId="0BAA5F1A" w14:textId="77777777" w:rsidR="00D231C4" w:rsidRPr="00FB669D" w:rsidRDefault="00D231C4" w:rsidP="00D231C4">
            <w:pPr>
              <w:pBdr>
                <w:between w:val="single" w:sz="6" w:space="1" w:color="auto"/>
              </w:pBdr>
              <w:jc w:val="both"/>
              <w:rPr>
                <w:lang w:val="et-EE"/>
              </w:rPr>
            </w:pPr>
            <w:r w:rsidRPr="00FB669D">
              <w:rPr>
                <w:b/>
                <w:bCs/>
                <w:lang w:val="et-EE"/>
              </w:rPr>
              <w:t>JAH</w:t>
            </w:r>
          </w:p>
        </w:tc>
      </w:tr>
      <w:tr w:rsidR="00D231C4" w:rsidRPr="00FB669D" w14:paraId="69D17018" w14:textId="77777777" w:rsidTr="68FF5A3D">
        <w:trPr>
          <w:tblCellSpacing w:w="15" w:type="dxa"/>
        </w:trPr>
        <w:tc>
          <w:tcPr>
            <w:tcW w:w="6051" w:type="dxa"/>
            <w:vAlign w:val="center"/>
            <w:hideMark/>
          </w:tcPr>
          <w:p w14:paraId="37674D26" w14:textId="77777777" w:rsidR="00D231C4" w:rsidRPr="00FB669D" w:rsidRDefault="00D231C4" w:rsidP="7823DE05">
            <w:pPr>
              <w:pBdr>
                <w:between w:val="single" w:sz="6" w:space="1" w:color="auto"/>
              </w:pBdr>
              <w:jc w:val="both"/>
              <w:rPr>
                <w:lang w:val="et-EE"/>
              </w:rPr>
            </w:pPr>
            <w:r w:rsidRPr="00FB669D">
              <w:rPr>
                <w:lang w:val="et-EE"/>
              </w:rPr>
              <w:t>Siseneva tervikvestluse vastu võtmine</w:t>
            </w:r>
          </w:p>
        </w:tc>
        <w:tc>
          <w:tcPr>
            <w:tcW w:w="4065" w:type="dxa"/>
            <w:vAlign w:val="center"/>
            <w:hideMark/>
          </w:tcPr>
          <w:p w14:paraId="11078DA3" w14:textId="77777777" w:rsidR="00D231C4" w:rsidRPr="00FB669D" w:rsidRDefault="00D231C4" w:rsidP="00D231C4">
            <w:pPr>
              <w:pBdr>
                <w:between w:val="single" w:sz="6" w:space="1" w:color="auto"/>
              </w:pBdr>
              <w:jc w:val="both"/>
              <w:rPr>
                <w:lang w:val="et-EE"/>
              </w:rPr>
            </w:pPr>
            <w:r w:rsidRPr="00FB669D">
              <w:rPr>
                <w:b/>
                <w:bCs/>
                <w:lang w:val="et-EE"/>
              </w:rPr>
              <w:t>JAH</w:t>
            </w:r>
          </w:p>
        </w:tc>
      </w:tr>
      <w:tr w:rsidR="00D231C4" w:rsidRPr="00FB669D" w14:paraId="085AF0B0" w14:textId="77777777" w:rsidTr="68FF5A3D">
        <w:trPr>
          <w:tblCellSpacing w:w="15" w:type="dxa"/>
        </w:trPr>
        <w:tc>
          <w:tcPr>
            <w:tcW w:w="6051" w:type="dxa"/>
            <w:vAlign w:val="center"/>
            <w:hideMark/>
          </w:tcPr>
          <w:p w14:paraId="22C6264E" w14:textId="77777777" w:rsidR="00D231C4" w:rsidRPr="00FB669D" w:rsidRDefault="00D231C4" w:rsidP="7823DE05">
            <w:pPr>
              <w:pBdr>
                <w:between w:val="single" w:sz="6" w:space="1" w:color="auto"/>
              </w:pBdr>
              <w:jc w:val="both"/>
              <w:rPr>
                <w:lang w:val="et-EE"/>
              </w:rPr>
            </w:pPr>
            <w:r w:rsidRPr="00FB669D">
              <w:rPr>
                <w:lang w:val="et-EE"/>
              </w:rPr>
              <w:lastRenderedPageBreak/>
              <w:t>Tervikvestlusele üleminek ja vastupidi</w:t>
            </w:r>
          </w:p>
        </w:tc>
        <w:tc>
          <w:tcPr>
            <w:tcW w:w="4065" w:type="dxa"/>
            <w:vAlign w:val="center"/>
            <w:hideMark/>
          </w:tcPr>
          <w:p w14:paraId="26B85328" w14:textId="77777777" w:rsidR="00D231C4" w:rsidRPr="00FB669D" w:rsidRDefault="00D231C4" w:rsidP="00D231C4">
            <w:pPr>
              <w:pBdr>
                <w:between w:val="single" w:sz="6" w:space="1" w:color="auto"/>
              </w:pBdr>
              <w:jc w:val="both"/>
              <w:rPr>
                <w:lang w:val="et-EE"/>
              </w:rPr>
            </w:pPr>
            <w:r w:rsidRPr="00FB669D">
              <w:rPr>
                <w:b/>
                <w:bCs/>
                <w:lang w:val="et-EE"/>
              </w:rPr>
              <w:t>EI</w:t>
            </w:r>
          </w:p>
        </w:tc>
      </w:tr>
      <w:tr w:rsidR="00D231C4" w:rsidRPr="00FB669D" w14:paraId="005608B8" w14:textId="77777777" w:rsidTr="68FF5A3D">
        <w:trPr>
          <w:tblCellSpacing w:w="15" w:type="dxa"/>
        </w:trPr>
        <w:tc>
          <w:tcPr>
            <w:tcW w:w="6051" w:type="dxa"/>
            <w:vAlign w:val="center"/>
            <w:hideMark/>
          </w:tcPr>
          <w:p w14:paraId="23D04A89" w14:textId="77777777" w:rsidR="00D231C4" w:rsidRPr="00FB669D" w:rsidRDefault="00D231C4" w:rsidP="7823DE05">
            <w:pPr>
              <w:pBdr>
                <w:between w:val="single" w:sz="6" w:space="1" w:color="auto"/>
              </w:pBdr>
              <w:jc w:val="both"/>
              <w:rPr>
                <w:lang w:val="et-EE"/>
              </w:rPr>
            </w:pPr>
            <w:r w:rsidRPr="00FB669D">
              <w:rPr>
                <w:lang w:val="et-EE"/>
              </w:rPr>
              <w:t>Kontrolltestimised RTT-kõne ja videokõnega</w:t>
            </w:r>
          </w:p>
        </w:tc>
        <w:tc>
          <w:tcPr>
            <w:tcW w:w="4065" w:type="dxa"/>
            <w:vAlign w:val="center"/>
            <w:hideMark/>
          </w:tcPr>
          <w:p w14:paraId="08C81EE6" w14:textId="77777777" w:rsidR="00D231C4" w:rsidRPr="00FB669D" w:rsidRDefault="00D231C4" w:rsidP="00D231C4">
            <w:pPr>
              <w:pBdr>
                <w:between w:val="single" w:sz="6" w:space="1" w:color="auto"/>
              </w:pBdr>
              <w:jc w:val="both"/>
              <w:rPr>
                <w:lang w:val="et-EE"/>
              </w:rPr>
            </w:pPr>
            <w:r w:rsidRPr="00FB669D">
              <w:rPr>
                <w:b/>
                <w:bCs/>
                <w:lang w:val="et-EE"/>
              </w:rPr>
              <w:t>JAH</w:t>
            </w:r>
          </w:p>
        </w:tc>
      </w:tr>
    </w:tbl>
    <w:p w14:paraId="039F9843" w14:textId="77777777" w:rsidR="00D231C4" w:rsidRPr="00FB669D" w:rsidRDefault="00D231C4" w:rsidP="009740FE">
      <w:pPr>
        <w:spacing w:before="240"/>
        <w:jc w:val="both"/>
        <w:rPr>
          <w:lang w:val="et-EE"/>
        </w:rPr>
      </w:pPr>
      <w:r w:rsidRPr="00FB669D">
        <w:rPr>
          <w:lang w:val="et-EE"/>
        </w:rPr>
        <w:t>Teostatavustõestuse raames teostati tervikvestluse sideks vajalikud arendused ning sünkroniseeritud kõne töövoog on edukalt läbi katsetatud. Tervikvestluse ühendus kahe eraldiseisva rakenduse vahel toimib.</w:t>
      </w:r>
    </w:p>
    <w:p w14:paraId="1CA0E9FB" w14:textId="77777777" w:rsidR="00D231C4" w:rsidRPr="00FB669D" w:rsidRDefault="00D231C4" w:rsidP="00D231C4">
      <w:pPr>
        <w:jc w:val="both"/>
        <w:rPr>
          <w:lang w:val="et-EE"/>
        </w:rPr>
      </w:pPr>
      <w:r w:rsidRPr="00FB669D">
        <w:rPr>
          <w:lang w:val="et-EE"/>
        </w:rPr>
        <w:t>Testimise käigus tuvastati aga oluline tehniline piirang:</w:t>
      </w:r>
    </w:p>
    <w:p w14:paraId="643CF907" w14:textId="77777777" w:rsidR="00D231C4" w:rsidRPr="00FB669D" w:rsidRDefault="00D231C4">
      <w:pPr>
        <w:numPr>
          <w:ilvl w:val="0"/>
          <w:numId w:val="17"/>
        </w:numPr>
        <w:tabs>
          <w:tab w:val="num" w:pos="720"/>
        </w:tabs>
        <w:jc w:val="both"/>
        <w:rPr>
          <w:lang w:val="et-EE"/>
        </w:rPr>
      </w:pPr>
      <w:r w:rsidRPr="00FB669D">
        <w:rPr>
          <w:b/>
          <w:bCs/>
          <w:lang w:val="et-EE"/>
        </w:rPr>
        <w:t>SIP-teegi arendusvajadus:</w:t>
      </w:r>
      <w:r w:rsidRPr="00FB669D">
        <w:rPr>
          <w:lang w:val="et-EE"/>
        </w:rPr>
        <w:t xml:space="preserve"> Testimine näitas, et SMIT-i poolt kasutatav SIP-teek vajab täiendavat arendust meediatüüpide dünaamiliseks haldamiseks. Hetkel toimib süsteemis ühe meediatüübi lisamine või eemaldamine, kuid olukorras, kus kõnes on juba kaks aktiivset meediatüüpi (nt heli ja tekst), ei toimi kolmanda meediatüübi (nt video) lisamine ega eemaldamine korrektselt.</w:t>
      </w:r>
    </w:p>
    <w:p w14:paraId="122A8040" w14:textId="77777777" w:rsidR="00D231C4" w:rsidRPr="00FB669D" w:rsidRDefault="00D231C4" w:rsidP="00D231C4">
      <w:pPr>
        <w:jc w:val="both"/>
        <w:rPr>
          <w:lang w:val="et-EE"/>
        </w:rPr>
      </w:pPr>
      <w:r w:rsidRPr="00FB669D">
        <w:rPr>
          <w:lang w:val="et-EE"/>
        </w:rPr>
        <w:t>See leid on kriitilise tähtsusega edasiste arendustööde planeerimisel, et tagada süsteemis täiemahuline tervikvestluse võimekus.</w:t>
      </w:r>
    </w:p>
    <w:p w14:paraId="33250095" w14:textId="5F9310F8" w:rsidR="00933369" w:rsidRPr="00FB669D" w:rsidRDefault="00F61966" w:rsidP="0023341A">
      <w:pPr>
        <w:pStyle w:val="Heading1"/>
      </w:pPr>
      <w:bookmarkStart w:id="17" w:name="_Toc227566719"/>
      <w:r w:rsidRPr="00FB669D">
        <w:t>Tervikvestluse kõne a</w:t>
      </w:r>
      <w:r w:rsidR="004A1F8B" w:rsidRPr="00FB669D">
        <w:t>renduse eeldused</w:t>
      </w:r>
      <w:bookmarkEnd w:id="17"/>
    </w:p>
    <w:p w14:paraId="15339CD3" w14:textId="77777777" w:rsidR="00705E1A" w:rsidRPr="00FB669D" w:rsidRDefault="00705E1A" w:rsidP="00F968C5">
      <w:pPr>
        <w:jc w:val="both"/>
        <w:rPr>
          <w:lang w:val="et-EE"/>
        </w:rPr>
      </w:pPr>
      <w:r w:rsidRPr="00FB669D">
        <w:rPr>
          <w:lang w:val="et-EE"/>
        </w:rPr>
        <w:t>Tervikvestluse lahenduse arendustöödega alustamine ja selle edukas realiseerimine eeldab järgmiste tingimuste täitmist:</w:t>
      </w:r>
    </w:p>
    <w:p w14:paraId="315C916C" w14:textId="683EDEA6" w:rsidR="00705E1A" w:rsidRPr="00FB669D" w:rsidRDefault="00705E1A" w:rsidP="009B37FC">
      <w:pPr>
        <w:pStyle w:val="Heading2"/>
        <w:rPr>
          <w:lang w:val="et-EE"/>
        </w:rPr>
      </w:pPr>
      <w:bookmarkStart w:id="18" w:name="_Toc227566720"/>
      <w:r w:rsidRPr="00FB669D">
        <w:rPr>
          <w:lang w:val="et-EE"/>
        </w:rPr>
        <w:t>Video- ja RTT-kõne arenduste täielik teostamine</w:t>
      </w:r>
      <w:bookmarkEnd w:id="18"/>
    </w:p>
    <w:p w14:paraId="4743A07E" w14:textId="2A654AB2" w:rsidR="00705E1A" w:rsidRPr="00FB669D" w:rsidRDefault="00705E1A" w:rsidP="00F968C5">
      <w:pPr>
        <w:jc w:val="both"/>
        <w:rPr>
          <w:lang w:val="et-EE"/>
        </w:rPr>
      </w:pPr>
      <w:r w:rsidRPr="00FB669D">
        <w:rPr>
          <w:lang w:val="et-EE"/>
        </w:rPr>
        <w:t>Projekti „Uue põlvkonna 112: kaasaegne ja ligipääsetav hädaabiühendus kõigile, 1. etapp“ raames teostatud videokõne ja reaalajas tekstiedastuse (RTT) arendused peavad olema kõnejuhtimise tarkvaras täielikult lõpetatud. Käesoleva analüüsi koostamise ajal on RTT-kõne arendus viimases faasis, kuid videokõne arendus ei ole veel alanud (kuna puudub</w:t>
      </w:r>
      <w:r w:rsidR="008C54EE">
        <w:rPr>
          <w:lang w:val="et-EE"/>
        </w:rPr>
        <w:t xml:space="preserve"> telefonioperatsioonisüsteemide tootjate </w:t>
      </w:r>
      <w:r w:rsidRPr="00FB669D">
        <w:rPr>
          <w:lang w:val="et-EE"/>
        </w:rPr>
        <w:t>poolne võimekus toetada kahepoolset videokõnet 112-le). See tähendab, et ka varasemate analüüside raames tõstatatud otsustuskohad vajavad enne tervikvestluse arendust lõplikku lahendamist.</w:t>
      </w:r>
    </w:p>
    <w:p w14:paraId="6F606847" w14:textId="62296ABB" w:rsidR="00705E1A" w:rsidRPr="00FB669D" w:rsidRDefault="00705E1A" w:rsidP="009B37FC">
      <w:pPr>
        <w:pStyle w:val="Heading2"/>
        <w:rPr>
          <w:lang w:val="et-EE"/>
        </w:rPr>
      </w:pPr>
      <w:bookmarkStart w:id="19" w:name="_Toc227566721"/>
      <w:r w:rsidRPr="00FB669D">
        <w:rPr>
          <w:lang w:val="et-EE"/>
        </w:rPr>
        <w:t>Kindel õiguslik raamistik ja nõuete täpsustamine</w:t>
      </w:r>
      <w:bookmarkEnd w:id="19"/>
    </w:p>
    <w:p w14:paraId="608D6793" w14:textId="77777777" w:rsidR="00705E1A" w:rsidRPr="00FB669D" w:rsidRDefault="00705E1A" w:rsidP="00E85056">
      <w:pPr>
        <w:jc w:val="both"/>
        <w:rPr>
          <w:lang w:val="et-EE"/>
        </w:rPr>
      </w:pPr>
      <w:r w:rsidRPr="00FB669D">
        <w:rPr>
          <w:lang w:val="et-EE"/>
        </w:rPr>
        <w:t>Arenduse eelduseks on selgus õiguslikes ja funktsionaalsetes nõuetes. Hetkel on süsteemianalüüs teostatud olukorras, kus puuduvad täpsed suunised tervikvestluse toimimisele. On vaja määratleda, kas nõutud on kindel tehnoloogiline alus ja konkreetsed funktsionaalsed nõuded või on tervikvestlus lahendatav erinevatel viisidel, kus peamine on video ja RTT kooskasutamise võimalus.</w:t>
      </w:r>
    </w:p>
    <w:p w14:paraId="31A0338A" w14:textId="0103B79D" w:rsidR="00705E1A" w:rsidRPr="00FB669D" w:rsidRDefault="00705E1A" w:rsidP="009B37FC">
      <w:pPr>
        <w:pStyle w:val="Heading2"/>
        <w:rPr>
          <w:lang w:val="et-EE"/>
        </w:rPr>
      </w:pPr>
      <w:bookmarkStart w:id="20" w:name="_Toc227566722"/>
      <w:r w:rsidRPr="00FB669D">
        <w:rPr>
          <w:lang w:val="et-EE"/>
        </w:rPr>
        <w:t>Tervikvestlust võimaldavate kasutajaseadmete olemasolu</w:t>
      </w:r>
      <w:bookmarkEnd w:id="20"/>
    </w:p>
    <w:p w14:paraId="69E6139D" w14:textId="77777777" w:rsidR="00705E1A" w:rsidRPr="00FB669D" w:rsidRDefault="00705E1A" w:rsidP="00E85056">
      <w:pPr>
        <w:jc w:val="both"/>
        <w:rPr>
          <w:lang w:val="et-EE"/>
        </w:rPr>
      </w:pPr>
      <w:r w:rsidRPr="00FB669D">
        <w:rPr>
          <w:lang w:val="et-EE"/>
        </w:rPr>
        <w:t xml:space="preserve">Tänane turuolukord ei paku seadmeid, millel oleks n-ö native-võimekus algatada SIP-protokolli põhiseid tervikvestluse kõnesid. Samuti puudub teoreetiline ettekujutus, kuidas operatsioonisüsteemid seda </w:t>
      </w:r>
      <w:r w:rsidRPr="00FB669D">
        <w:rPr>
          <w:lang w:val="et-EE"/>
        </w:rPr>
        <w:lastRenderedPageBreak/>
        <w:t>tulevikus võimaldada võiksid. Vigadeta ühenduse saavutamiseks ja testimiseks on arenduse eelduseks vastava võimekusega kasutajaseadmete olemasolu.</w:t>
      </w:r>
    </w:p>
    <w:p w14:paraId="1258C89A" w14:textId="1840E21F" w:rsidR="00705E1A" w:rsidRPr="00FB669D" w:rsidRDefault="00613FA7" w:rsidP="009B37FC">
      <w:pPr>
        <w:pStyle w:val="Heading2"/>
        <w:rPr>
          <w:lang w:val="et-EE"/>
        </w:rPr>
      </w:pPr>
      <w:bookmarkStart w:id="21" w:name="_Toc227566723"/>
      <w:r w:rsidRPr="00FB669D">
        <w:rPr>
          <w:lang w:val="et-EE"/>
        </w:rPr>
        <w:t>Hädaabi</w:t>
      </w:r>
      <w:r w:rsidR="00705E1A" w:rsidRPr="00FB669D">
        <w:rPr>
          <w:lang w:val="et-EE"/>
        </w:rPr>
        <w:t>kõne toetamine telefoni operatsioonisüsteemide poolt</w:t>
      </w:r>
      <w:bookmarkEnd w:id="21"/>
    </w:p>
    <w:p w14:paraId="34E76815" w14:textId="4A620A15" w:rsidR="00E450ED" w:rsidRPr="00FB669D" w:rsidRDefault="00705E1A" w:rsidP="00443B09">
      <w:pPr>
        <w:jc w:val="both"/>
      </w:pPr>
      <w:r w:rsidRPr="00FB669D">
        <w:rPr>
          <w:lang w:val="et-EE"/>
        </w:rPr>
        <w:t>Videokõne arenduse kogemus kinnitab, et lisaks seadmete omavahelisele ühilduvusele on kriitiline, et operatsioonisüsteem (iOS, Android) toetaks spetsiifiliselt 112-hädaabikõnet vastava kõnetüübiga (tervikvestlusena). Ilma operatsioonisüsteemi tasandi toeta ei ole võimalik tagada teenuse universaalset kättesaadavust.</w:t>
      </w:r>
      <w:bookmarkEnd w:id="2"/>
      <w:bookmarkEnd w:id="3"/>
      <w:bookmarkEnd w:id="4"/>
    </w:p>
    <w:sectPr w:rsidR="00E450ED" w:rsidRPr="00FB669D" w:rsidSect="00B94E59">
      <w:headerReference w:type="default" r:id="rId20"/>
      <w:footerReference w:type="default" r:id="rId21"/>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EC79D" w14:textId="77777777" w:rsidR="00AF282A" w:rsidRDefault="00AF282A" w:rsidP="00C3510E">
      <w:pPr>
        <w:spacing w:after="0" w:line="240" w:lineRule="auto"/>
      </w:pPr>
      <w:r>
        <w:separator/>
      </w:r>
    </w:p>
  </w:endnote>
  <w:endnote w:type="continuationSeparator" w:id="0">
    <w:p w14:paraId="74FBBB1E" w14:textId="77777777" w:rsidR="00AF282A" w:rsidRDefault="00AF282A" w:rsidP="00C3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altName w:val="Calibri"/>
    <w:charset w:val="00"/>
    <w:family w:val="auto"/>
    <w:pitch w:val="variable"/>
    <w:sig w:usb0="A00002BF" w:usb1="5000206B"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anrope ExtraLight">
    <w:altName w:val="Calibri"/>
    <w:charset w:val="00"/>
    <w:family w:val="auto"/>
    <w:pitch w:val="variable"/>
    <w:sig w:usb0="A00002BF" w:usb1="5000206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Light (Headings)">
    <w:altName w:val="Calibri Light"/>
    <w:charset w:val="00"/>
    <w:family w:val="roman"/>
    <w:pitch w:val="default"/>
  </w:font>
  <w:font w:name="Calibri (Body)">
    <w:altName w:val="Calibr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anrope SemiBold">
    <w:altName w:val="Calibri"/>
    <w:charset w:val="00"/>
    <w:family w:val="auto"/>
    <w:pitch w:val="variable"/>
    <w:sig w:usb0="A00002BF" w:usb1="5000206B" w:usb2="00000000" w:usb3="00000000" w:csb0="0000019F" w:csb1="00000000"/>
  </w:font>
  <w:font w:name="Manrope Light">
    <w:altName w:val="Calibri"/>
    <w:charset w:val="00"/>
    <w:family w:val="auto"/>
    <w:pitch w:val="variable"/>
    <w:sig w:usb0="A00002BF" w:usb1="5000206B" w:usb2="00000000" w:usb3="00000000" w:csb0="0000019F" w:csb1="00000000"/>
  </w:font>
  <w:font w:name="Manrope Medium">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B1E0" w14:textId="10863CA4" w:rsidR="0007560C" w:rsidRDefault="0007560C">
    <w:pPr>
      <w:pStyle w:val="Footer"/>
    </w:pPr>
    <w:r>
      <w:rPr>
        <w:noProof/>
      </w:rPr>
      <mc:AlternateContent>
        <mc:Choice Requires="wps">
          <w:drawing>
            <wp:anchor distT="0" distB="0" distL="0" distR="0" simplePos="0" relativeHeight="251658242" behindDoc="0" locked="0" layoutInCell="1" allowOverlap="1" wp14:anchorId="08D11A1A" wp14:editId="76EFF4C3">
              <wp:simplePos x="635" y="635"/>
              <wp:positionH relativeFrom="page">
                <wp:align>center</wp:align>
              </wp:positionH>
              <wp:positionV relativeFrom="page">
                <wp:align>bottom</wp:align>
              </wp:positionV>
              <wp:extent cx="603885" cy="497205"/>
              <wp:effectExtent l="0" t="0" r="5715" b="0"/>
              <wp:wrapNone/>
              <wp:docPr id="1713402996" name="Text Box 7"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6BB4FDEE" w14:textId="197E93D1" w:rsidR="0007560C" w:rsidRPr="0007560C" w:rsidRDefault="0007560C" w:rsidP="0007560C">
                          <w:pPr>
                            <w:spacing w:after="0"/>
                            <w:rPr>
                              <w:rFonts w:ascii="Arial" w:eastAsia="Arial" w:hAnsi="Arial" w:cs="Arial"/>
                              <w:noProof/>
                              <w:color w:val="000000"/>
                              <w:sz w:val="18"/>
                              <w:szCs w:val="18"/>
                            </w:rPr>
                          </w:pPr>
                          <w:r w:rsidRPr="0007560C">
                            <w:rPr>
                              <w:rFonts w:ascii="Arial" w:eastAsia="Arial" w:hAnsi="Arial" w:cs="Arial"/>
                              <w:noProof/>
                              <w:color w:val="000000"/>
                              <w:sz w:val="18"/>
                              <w:szCs w:val="18"/>
                            </w:rPr>
                            <w:t>Confidential</w:t>
                          </w: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clsh="http://schemas.microsoft.com/office/drawing/2020/classificationShape">
          <w:pict w14:anchorId="5B7F0893">
            <v:shapetype id="_x0000_t202" coordsize="21600,21600" o:spt="202" path="m,l,21600r21600,l21600,xe" w14:anchorId="08D11A1A">
              <v:stroke joinstyle="miter"/>
              <v:path gradientshapeok="t" o:connecttype="rect"/>
            </v:shapetype>
            <v:shape id="Text Box 7" style="position:absolute;margin-left:0;margin-top:0;width:47.55pt;height:39.15pt;z-index:25165824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alt="Confident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">
              <v:textbox style="mso-fit-shape-to-text:t" inset="0,0,0,28pt">
                <w:txbxContent>
                  <w:p w:rsidRPr="0007560C" w:rsidR="0007560C" w:rsidP="0007560C" w:rsidRDefault="0007560C" w14:paraId="3518BB34" w14:textId="197E93D1">
                    <w:pPr>
                      <w:spacing w:after="0"/>
                      <w:rPr>
                        <w:rFonts w:ascii="Arial" w:hAnsi="Arial" w:eastAsia="Arial" w:cs="Arial"/>
                        <w:noProof/>
                        <w:color w:val="000000"/>
                        <w:sz w:val="18"/>
                        <w:szCs w:val="18"/>
                      </w:rPr>
                    </w:pPr>
                    <w:r w:rsidRPr="0007560C">
                      <w:rPr>
                        <w:rFonts w:ascii="Arial" w:hAnsi="Arial" w:eastAsia="Arial" w:cs="Arial"/>
                        <w:noProof/>
                        <w:color w:val="000000"/>
                        <w:sz w:val="18"/>
                        <w:szCs w:val="18"/>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9DF1" w14:textId="51A554EB" w:rsidR="005A7A6E" w:rsidRDefault="0007560C">
    <w:pPr>
      <w:pStyle w:val="Footer"/>
      <w:jc w:val="center"/>
    </w:pPr>
    <w:r>
      <w:rPr>
        <w:noProof/>
      </w:rPr>
      <mc:AlternateContent>
        <mc:Choice Requires="wps">
          <w:drawing>
            <wp:anchor distT="0" distB="0" distL="0" distR="0" simplePos="0" relativeHeight="251658243" behindDoc="0" locked="0" layoutInCell="1" allowOverlap="1" wp14:anchorId="4EB79283" wp14:editId="5D073AED">
              <wp:simplePos x="539750" y="9874250"/>
              <wp:positionH relativeFrom="page">
                <wp:align>center</wp:align>
              </wp:positionH>
              <wp:positionV relativeFrom="page">
                <wp:align>bottom</wp:align>
              </wp:positionV>
              <wp:extent cx="603885" cy="497205"/>
              <wp:effectExtent l="0" t="0" r="5715" b="0"/>
              <wp:wrapNone/>
              <wp:docPr id="1645285001" name="Text Box 8"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91C0E6E" w14:textId="4EB1FCB8"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clsh="http://schemas.microsoft.com/office/drawing/2020/classificationShape">
          <w:pict w14:anchorId="7E272EAD">
            <v:shapetype id="_x0000_t202" coordsize="21600,21600" o:spt="202" path="m,l,21600r21600,l21600,xe" w14:anchorId="4EB79283">
              <v:stroke joinstyle="miter"/>
              <v:path gradientshapeok="t" o:connecttype="rect"/>
            </v:shapetype>
            <v:shape id="Text Box 8" style="position:absolute;left:0;text-align:left;margin-left:0;margin-top:0;width:47.55pt;height:39.15pt;z-index:251658243;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alt="Confident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">
              <v:textbox style="mso-fit-shape-to-text:t" inset="0,0,0,28pt">
                <w:txbxContent>
                  <w:p w:rsidRPr="0007560C" w:rsidR="0007560C" w:rsidP="0007560C" w:rsidRDefault="0007560C" w14:paraId="0A37501D" w14:textId="4EB1FCB8">
                    <w:pPr>
                      <w:spacing w:after="0"/>
                      <w:rPr>
                        <w:rFonts w:ascii="Arial" w:hAnsi="Arial" w:eastAsia="Arial" w:cs="Arial"/>
                        <w:noProof/>
                        <w:color w:val="000000"/>
                        <w:sz w:val="18"/>
                        <w:szCs w:val="18"/>
                      </w:rPr>
                    </w:pPr>
                  </w:p>
                </w:txbxContent>
              </v:textbox>
              <w10:wrap anchorx="page" anchory="page"/>
            </v:shape>
          </w:pict>
        </mc:Fallback>
      </mc:AlternateContent>
    </w:r>
  </w:p>
  <w:p w14:paraId="305AFF12" w14:textId="77777777" w:rsidR="005A7A6E" w:rsidRDefault="005A7A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972C" w14:textId="54398BE1" w:rsidR="00B94E59" w:rsidRDefault="0007560C">
    <w:pPr>
      <w:pStyle w:val="Footer"/>
      <w:jc w:val="center"/>
    </w:pPr>
    <w:r>
      <w:rPr>
        <w:noProof/>
      </w:rPr>
      <mc:AlternateContent>
        <mc:Choice Requires="wps">
          <w:drawing>
            <wp:anchor distT="0" distB="0" distL="0" distR="0" simplePos="0" relativeHeight="251658244" behindDoc="0" locked="0" layoutInCell="1" allowOverlap="1" wp14:anchorId="3EB815D3" wp14:editId="35153EAC">
              <wp:simplePos x="635" y="635"/>
              <wp:positionH relativeFrom="page">
                <wp:align>center</wp:align>
              </wp:positionH>
              <wp:positionV relativeFrom="page">
                <wp:align>bottom</wp:align>
              </wp:positionV>
              <wp:extent cx="603885" cy="497205"/>
              <wp:effectExtent l="0" t="0" r="5715" b="0"/>
              <wp:wrapNone/>
              <wp:docPr id="750442254" name="Text Box 9"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clsh="http://schemas.microsoft.com/office/drawing/2020/classificationShape">
          <w:pict w14:anchorId="0002802B">
            <v:shapetype id="_x0000_t202" coordsize="21600,21600" o:spt="202" path="m,l,21600r21600,l21600,xe" w14:anchorId="3EB815D3">
              <v:stroke joinstyle="miter"/>
              <v:path gradientshapeok="t" o:connecttype="rect"/>
            </v:shapetype>
            <v:shape id="Text Box 9" style="position:absolute;left:0;text-align:left;margin-left:0;margin-top:0;width:47.55pt;height:39.15pt;z-index:25165824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alt="Confident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">
              <v:textbox style="mso-fit-shape-to-text:t" inset="0,0,0,28pt">
                <w:txbxContent>
                  <w:p w:rsidRPr="0007560C" w:rsidR="0007560C" w:rsidP="0007560C" w:rsidRDefault="0007560C" w14:paraId="672A6659" w14:textId="340EB6BD">
                    <w:pPr>
                      <w:spacing w:after="0"/>
                      <w:rPr>
                        <w:rFonts w:ascii="Arial" w:hAnsi="Arial" w:eastAsia="Arial" w:cs="Arial"/>
                        <w:noProof/>
                        <w:color w:val="000000"/>
                        <w:sz w:val="18"/>
                        <w:szCs w:val="18"/>
                      </w:rPr>
                    </w:pPr>
                  </w:p>
                </w:txbxContent>
              </v:textbox>
              <w10:wrap anchorx="page" anchory="page"/>
            </v:shape>
          </w:pict>
        </mc:Fallback>
      </mc:AlternateContent>
    </w:r>
    <w:sdt>
      <w:sdtPr>
        <w:id w:val="1618017658"/>
        <w:docPartObj>
          <w:docPartGallery w:val="Page Numbers (Bottom of Page)"/>
          <w:docPartUnique/>
        </w:docPartObj>
      </w:sdtPr>
      <w:sdtContent>
        <w:r w:rsidR="00B94E59">
          <w:fldChar w:fldCharType="begin"/>
        </w:r>
        <w:r w:rsidR="00B94E59">
          <w:instrText>PAGE   \* MERGEFORMAT</w:instrText>
        </w:r>
        <w:r w:rsidR="00B94E59">
          <w:fldChar w:fldCharType="separate"/>
        </w:r>
        <w:r w:rsidR="00B94E59">
          <w:rPr>
            <w:lang w:val="et-EE"/>
          </w:rPr>
          <w:t>2</w:t>
        </w:r>
        <w:r w:rsidR="00B94E59">
          <w:fldChar w:fldCharType="end"/>
        </w:r>
      </w:sdtContent>
    </w:sdt>
  </w:p>
  <w:p w14:paraId="0E53E71C" w14:textId="77777777" w:rsidR="005A7A6E" w:rsidRDefault="005A7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754DC" w14:textId="77777777" w:rsidR="00AF282A" w:rsidRDefault="00AF282A" w:rsidP="00C3510E">
      <w:pPr>
        <w:spacing w:after="0" w:line="240" w:lineRule="auto"/>
      </w:pPr>
      <w:r>
        <w:separator/>
      </w:r>
    </w:p>
  </w:footnote>
  <w:footnote w:type="continuationSeparator" w:id="0">
    <w:p w14:paraId="42A1F9F1" w14:textId="77777777" w:rsidR="00AF282A" w:rsidRDefault="00AF282A" w:rsidP="00C3510E">
      <w:pPr>
        <w:spacing w:after="0" w:line="240" w:lineRule="auto"/>
      </w:pPr>
      <w:r>
        <w:continuationSeparator/>
      </w:r>
    </w:p>
  </w:footnote>
  <w:footnote w:id="1">
    <w:p w14:paraId="3C756461" w14:textId="248A6933" w:rsidR="00092FF4" w:rsidRPr="00613BBB" w:rsidRDefault="00092FF4" w:rsidP="00092FF4">
      <w:pPr>
        <w:jc w:val="both"/>
        <w:rPr>
          <w:sz w:val="18"/>
          <w:szCs w:val="18"/>
          <w:lang w:val="en-GB"/>
        </w:rPr>
      </w:pPr>
      <w:r w:rsidRPr="00613BBB">
        <w:rPr>
          <w:rStyle w:val="FootnoteReference"/>
          <w:sz w:val="18"/>
          <w:szCs w:val="18"/>
          <w:lang w:val="en-GB"/>
        </w:rPr>
        <w:footnoteRef/>
      </w:r>
      <w:r w:rsidRPr="00613BBB">
        <w:rPr>
          <w:sz w:val="18"/>
          <w:szCs w:val="18"/>
          <w:lang w:val="en-GB"/>
        </w:rPr>
        <w:t xml:space="preserve"> </w:t>
      </w:r>
      <w:hyperlink r:id="rId1" w:history="1">
        <w:r w:rsidRPr="00613BBB">
          <w:rPr>
            <w:rStyle w:val="Hyperlink"/>
            <w:sz w:val="18"/>
            <w:szCs w:val="18"/>
            <w:lang w:val="en-GB"/>
          </w:rPr>
          <w:t>Human Factors (HF); Requirements for interoperable total conversation services</w:t>
        </w:r>
      </w:hyperlink>
    </w:p>
  </w:footnote>
  <w:footnote w:id="2">
    <w:p w14:paraId="729F5A3E" w14:textId="1C3CF861" w:rsidR="00092FF4" w:rsidRPr="00613BBB" w:rsidRDefault="00092FF4" w:rsidP="00092FF4">
      <w:pPr>
        <w:jc w:val="both"/>
        <w:rPr>
          <w:sz w:val="18"/>
          <w:szCs w:val="18"/>
          <w:lang w:val="en-GB"/>
        </w:rPr>
      </w:pPr>
      <w:r w:rsidRPr="00613BBB">
        <w:rPr>
          <w:rStyle w:val="FootnoteReference"/>
          <w:sz w:val="18"/>
          <w:szCs w:val="18"/>
          <w:lang w:val="en-GB"/>
        </w:rPr>
        <w:footnoteRef/>
      </w:r>
      <w:r w:rsidRPr="00613BBB">
        <w:rPr>
          <w:sz w:val="18"/>
          <w:szCs w:val="18"/>
          <w:lang w:val="en-GB"/>
        </w:rPr>
        <w:t xml:space="preserve"> </w:t>
      </w:r>
      <w:hyperlink r:id="rId2" w:history="1">
        <w:r w:rsidRPr="00613BBB">
          <w:rPr>
            <w:rStyle w:val="Hyperlink"/>
            <w:sz w:val="18"/>
            <w:szCs w:val="18"/>
            <w:lang w:val="en-GB"/>
          </w:rPr>
          <w:t>TS 101 470 - V1.2.1 - Emergency Communications (EMTEL); Total Conversation Access to Emergency Services</w:t>
        </w:r>
      </w:hyperlink>
    </w:p>
  </w:footnote>
  <w:footnote w:id="3">
    <w:p w14:paraId="392D5CA6" w14:textId="10095CB6" w:rsidR="00092FF4" w:rsidRPr="00092FF4" w:rsidRDefault="00092FF4" w:rsidP="00092FF4">
      <w:pPr>
        <w:jc w:val="both"/>
        <w:rPr>
          <w:sz w:val="18"/>
          <w:szCs w:val="18"/>
          <w:lang w:val="et-EE"/>
        </w:rPr>
      </w:pPr>
      <w:r w:rsidRPr="00613BBB">
        <w:rPr>
          <w:rStyle w:val="FootnoteReference"/>
          <w:sz w:val="18"/>
          <w:szCs w:val="18"/>
          <w:lang w:val="en-GB"/>
        </w:rPr>
        <w:footnoteRef/>
      </w:r>
      <w:r w:rsidRPr="00613BBB">
        <w:rPr>
          <w:sz w:val="18"/>
          <w:szCs w:val="18"/>
          <w:lang w:val="en-GB"/>
        </w:rPr>
        <w:t xml:space="preserve"> </w:t>
      </w:r>
      <w:hyperlink r:id="rId3" w:history="1">
        <w:r w:rsidRPr="00613BBB">
          <w:rPr>
            <w:rStyle w:val="Hyperlink"/>
            <w:sz w:val="18"/>
            <w:szCs w:val="18"/>
            <w:lang w:val="en-GB"/>
          </w:rPr>
          <w:t>TS 103 919 - V1.1.1 - Emergency Communications (EMTEL); Accessibility and interoperability of emergency communications and for the answering of emergency communications by the public safety answering point (PSAPs) (including to the single European Emergency number 112)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596F" w14:textId="77777777" w:rsidR="00C3510E" w:rsidRDefault="00E04684">
    <w:pPr>
      <w:pStyle w:val="Header"/>
    </w:pPr>
    <w:r>
      <w:rPr>
        <w:noProof/>
        <w:lang w:eastAsia="x-none"/>
      </w:rPr>
      <w:drawing>
        <wp:anchor distT="0" distB="0" distL="114300" distR="114300" simplePos="0" relativeHeight="251658241" behindDoc="1" locked="0" layoutInCell="1" allowOverlap="1" wp14:anchorId="61753053" wp14:editId="59804651">
          <wp:simplePos x="0" y="0"/>
          <wp:positionH relativeFrom="column">
            <wp:posOffset>-534670</wp:posOffset>
          </wp:positionH>
          <wp:positionV relativeFrom="paragraph">
            <wp:posOffset>-447040</wp:posOffset>
          </wp:positionV>
          <wp:extent cx="7783114" cy="11016417"/>
          <wp:effectExtent l="0" t="0" r="2540" b="0"/>
          <wp:wrapNone/>
          <wp:docPr id="1964255082"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55082" name="Picture 5" descr="Logo"/>
                  <pic:cNvPicPr/>
                </pic:nvPicPr>
                <pic:blipFill>
                  <a:blip r:embed="rId1">
                    <a:extLst>
                      <a:ext uri="{28A0092B-C50C-407E-A947-70E740481C1C}">
                        <a14:useLocalDpi xmlns:a14="http://schemas.microsoft.com/office/drawing/2010/main" val="0"/>
                      </a:ext>
                    </a:extLst>
                  </a:blip>
                  <a:stretch>
                    <a:fillRect/>
                  </a:stretch>
                </pic:blipFill>
                <pic:spPr>
                  <a:xfrm>
                    <a:off x="0" y="0"/>
                    <a:ext cx="7783114" cy="11016417"/>
                  </a:xfrm>
                  <a:prstGeom prst="rect">
                    <a:avLst/>
                  </a:prstGeom>
                </pic:spPr>
              </pic:pic>
            </a:graphicData>
          </a:graphic>
          <wp14:sizeRelH relativeFrom="page">
            <wp14:pctWidth>0</wp14:pctWidth>
          </wp14:sizeRelH>
          <wp14:sizeRelV relativeFrom="page">
            <wp14:pctHeight>0</wp14:pctHeight>
          </wp14:sizeRelV>
        </wp:anchor>
      </w:drawing>
    </w:r>
    <w:r w:rsidR="00C3510E">
      <w:rPr>
        <w:noProof/>
        <w:lang w:eastAsia="x-none"/>
      </w:rPr>
      <w:drawing>
        <wp:anchor distT="0" distB="0" distL="114300" distR="114300" simplePos="0" relativeHeight="251658240" behindDoc="1" locked="0" layoutInCell="1" allowOverlap="1" wp14:anchorId="12767FBA" wp14:editId="65F6ABE1">
          <wp:simplePos x="0" y="0"/>
          <wp:positionH relativeFrom="page">
            <wp:align>right</wp:align>
          </wp:positionH>
          <wp:positionV relativeFrom="paragraph">
            <wp:posOffset>-455805</wp:posOffset>
          </wp:positionV>
          <wp:extent cx="7554684" cy="10693400"/>
          <wp:effectExtent l="0" t="0" r="1905" b="0"/>
          <wp:wrapNone/>
          <wp:docPr id="1610128219" name="Picture 1610128219" descr="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28219" name="Picture 1610128219" descr="Logo" hidden="1"/>
                  <pic:cNvPicPr/>
                </pic:nvPicPr>
                <pic:blipFill>
                  <a:blip r:embed="rId2">
                    <a:extLst>
                      <a:ext uri="{BEBA8EAE-BF5A-486C-A8C5-ECC9F3942E4B}">
                        <a14:imgProps xmlns:a14="http://schemas.microsoft.com/office/drawing/2010/main">
                          <a14:imgLayer r:embed="rId3">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7554684" cy="10693400"/>
                  </a:xfrm>
                  <a:prstGeom prst="rect">
                    <a:avLst/>
                  </a:prstGeom>
                  <a:solidFill>
                    <a:schemeClr val="bg1"/>
                  </a:solidFill>
                  <a:effectLst>
                    <a:reflection endPos="0" dir="5400000" sy="-100000" algn="bl" rotWithShape="0"/>
                  </a:effec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9C09" w14:textId="77777777" w:rsidR="00E04684" w:rsidRDefault="00E046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C153B"/>
    <w:multiLevelType w:val="hybridMultilevel"/>
    <w:tmpl w:val="79AC23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9C33A26"/>
    <w:multiLevelType w:val="multilevel"/>
    <w:tmpl w:val="195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D5F9A"/>
    <w:multiLevelType w:val="multilevel"/>
    <w:tmpl w:val="195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16838"/>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43D2124"/>
    <w:multiLevelType w:val="hybridMultilevel"/>
    <w:tmpl w:val="822667F8"/>
    <w:lvl w:ilvl="0" w:tplc="33B61898">
      <w:numFmt w:val="bullet"/>
      <w:lvlText w:val="•"/>
      <w:lvlJc w:val="left"/>
      <w:pPr>
        <w:ind w:left="720" w:hanging="360"/>
      </w:pPr>
      <w:rPr>
        <w:rFonts w:ascii="Manrope" w:eastAsiaTheme="minorHAnsi" w:hAnsi="Manrope" w:cstheme="minorBidi" w:hint="default"/>
      </w:rPr>
    </w:lvl>
    <w:lvl w:ilvl="1" w:tplc="830026D0">
      <w:numFmt w:val="bullet"/>
      <w:lvlText w:val="-"/>
      <w:lvlJc w:val="left"/>
      <w:pPr>
        <w:ind w:left="1440" w:hanging="360"/>
      </w:pPr>
      <w:rPr>
        <w:rFonts w:ascii="Manrope" w:eastAsiaTheme="minorHAnsi" w:hAnsi="Manrope" w:cstheme="minorBidi"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1B344211"/>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FB64A03"/>
    <w:multiLevelType w:val="hybridMultilevel"/>
    <w:tmpl w:val="F5ECF1C2"/>
    <w:lvl w:ilvl="0" w:tplc="33B61898">
      <w:numFmt w:val="bullet"/>
      <w:lvlText w:val="•"/>
      <w:lvlJc w:val="left"/>
      <w:pPr>
        <w:ind w:left="720" w:hanging="360"/>
      </w:pPr>
      <w:rPr>
        <w:rFonts w:ascii="Manrope" w:eastAsiaTheme="minorHAnsi" w:hAnsi="Manrope" w:cstheme="minorBid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23040ED1"/>
    <w:multiLevelType w:val="multilevel"/>
    <w:tmpl w:val="27DEF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EC1C8E"/>
    <w:multiLevelType w:val="multilevel"/>
    <w:tmpl w:val="195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6D3358"/>
    <w:multiLevelType w:val="hybridMultilevel"/>
    <w:tmpl w:val="E884A9F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C613CF9"/>
    <w:multiLevelType w:val="multilevel"/>
    <w:tmpl w:val="195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8450C5"/>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C52CA5"/>
    <w:multiLevelType w:val="multilevel"/>
    <w:tmpl w:val="195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142E27"/>
    <w:multiLevelType w:val="multilevel"/>
    <w:tmpl w:val="195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9703DC"/>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F142C32"/>
    <w:multiLevelType w:val="multilevel"/>
    <w:tmpl w:val="195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5B29C2"/>
    <w:multiLevelType w:val="multilevel"/>
    <w:tmpl w:val="526A3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081ED9"/>
    <w:multiLevelType w:val="multilevel"/>
    <w:tmpl w:val="1952E7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862F0"/>
    <w:multiLevelType w:val="multilevel"/>
    <w:tmpl w:val="195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B66288"/>
    <w:multiLevelType w:val="multilevel"/>
    <w:tmpl w:val="1952E7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7EA184E"/>
    <w:multiLevelType w:val="multilevel"/>
    <w:tmpl w:val="80968752"/>
    <w:styleLink w:val="CurrentList8"/>
    <w:lvl w:ilvl="0">
      <w:start w:val="1"/>
      <w:numFmt w:val="bullet"/>
      <w:lvlText w:val=""/>
      <w:lvlJc w:val="left"/>
      <w:pPr>
        <w:ind w:left="1134" w:hanging="414"/>
      </w:pPr>
      <w:rPr>
        <w:rFonts w:ascii="Symbol" w:hAnsi="Symbol" w:hint="default"/>
        <w:color w:val="2B249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9F21155"/>
    <w:multiLevelType w:val="multilevel"/>
    <w:tmpl w:val="195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3B216A"/>
    <w:multiLevelType w:val="multilevel"/>
    <w:tmpl w:val="195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870618"/>
    <w:multiLevelType w:val="multilevel"/>
    <w:tmpl w:val="195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932DD2"/>
    <w:multiLevelType w:val="multilevel"/>
    <w:tmpl w:val="EF60D2C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56497245"/>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D5016A4"/>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0487A28"/>
    <w:multiLevelType w:val="multilevel"/>
    <w:tmpl w:val="195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880BCA"/>
    <w:multiLevelType w:val="multilevel"/>
    <w:tmpl w:val="F1FE2F0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70B224E8"/>
    <w:multiLevelType w:val="multilevel"/>
    <w:tmpl w:val="471EB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DB3F91"/>
    <w:multiLevelType w:val="multilevel"/>
    <w:tmpl w:val="195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6420B9"/>
    <w:multiLevelType w:val="multilevel"/>
    <w:tmpl w:val="1952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D74D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8994B49"/>
    <w:multiLevelType w:val="multilevel"/>
    <w:tmpl w:val="E8F4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7291165">
    <w:abstractNumId w:val="14"/>
  </w:num>
  <w:num w:numId="2" w16cid:durableId="1347052553">
    <w:abstractNumId w:val="32"/>
  </w:num>
  <w:num w:numId="3" w16cid:durableId="1754274005">
    <w:abstractNumId w:val="26"/>
  </w:num>
  <w:num w:numId="4" w16cid:durableId="317853738">
    <w:abstractNumId w:val="25"/>
  </w:num>
  <w:num w:numId="5" w16cid:durableId="148518159">
    <w:abstractNumId w:val="11"/>
  </w:num>
  <w:num w:numId="6" w16cid:durableId="998927597">
    <w:abstractNumId w:val="5"/>
  </w:num>
  <w:num w:numId="7" w16cid:durableId="322247368">
    <w:abstractNumId w:val="3"/>
  </w:num>
  <w:num w:numId="8" w16cid:durableId="759451943">
    <w:abstractNumId w:val="20"/>
  </w:num>
  <w:num w:numId="9" w16cid:durableId="1271089443">
    <w:abstractNumId w:val="0"/>
  </w:num>
  <w:num w:numId="10" w16cid:durableId="1447697985">
    <w:abstractNumId w:val="24"/>
  </w:num>
  <w:num w:numId="11" w16cid:durableId="2062827443">
    <w:abstractNumId w:val="33"/>
  </w:num>
  <w:num w:numId="12" w16cid:durableId="346715523">
    <w:abstractNumId w:val="7"/>
  </w:num>
  <w:num w:numId="13" w16cid:durableId="2094080177">
    <w:abstractNumId w:val="28"/>
  </w:num>
  <w:num w:numId="14" w16cid:durableId="1965845448">
    <w:abstractNumId w:val="12"/>
  </w:num>
  <w:num w:numId="15" w16cid:durableId="672033563">
    <w:abstractNumId w:val="22"/>
  </w:num>
  <w:num w:numId="16" w16cid:durableId="602299910">
    <w:abstractNumId w:val="15"/>
  </w:num>
  <w:num w:numId="17" w16cid:durableId="1266766430">
    <w:abstractNumId w:val="19"/>
  </w:num>
  <w:num w:numId="18" w16cid:durableId="642580918">
    <w:abstractNumId w:val="29"/>
  </w:num>
  <w:num w:numId="19" w16cid:durableId="1816683612">
    <w:abstractNumId w:val="23"/>
  </w:num>
  <w:num w:numId="20" w16cid:durableId="329144329">
    <w:abstractNumId w:val="31"/>
  </w:num>
  <w:num w:numId="21" w16cid:durableId="1187720999">
    <w:abstractNumId w:val="13"/>
  </w:num>
  <w:num w:numId="22" w16cid:durableId="607812322">
    <w:abstractNumId w:val="27"/>
  </w:num>
  <w:num w:numId="23" w16cid:durableId="1276061900">
    <w:abstractNumId w:val="30"/>
  </w:num>
  <w:num w:numId="24" w16cid:durableId="1446344148">
    <w:abstractNumId w:val="18"/>
  </w:num>
  <w:num w:numId="25" w16cid:durableId="53744662">
    <w:abstractNumId w:val="1"/>
  </w:num>
  <w:num w:numId="26" w16cid:durableId="1575890787">
    <w:abstractNumId w:val="6"/>
  </w:num>
  <w:num w:numId="27" w16cid:durableId="441997582">
    <w:abstractNumId w:val="17"/>
  </w:num>
  <w:num w:numId="28" w16cid:durableId="1393192302">
    <w:abstractNumId w:val="10"/>
  </w:num>
  <w:num w:numId="29" w16cid:durableId="905846349">
    <w:abstractNumId w:val="16"/>
  </w:num>
  <w:num w:numId="30" w16cid:durableId="1417246030">
    <w:abstractNumId w:val="2"/>
  </w:num>
  <w:num w:numId="31" w16cid:durableId="1332024361">
    <w:abstractNumId w:val="4"/>
  </w:num>
  <w:num w:numId="32" w16cid:durableId="835656320">
    <w:abstractNumId w:val="8"/>
  </w:num>
  <w:num w:numId="33" w16cid:durableId="765229333">
    <w:abstractNumId w:val="21"/>
  </w:num>
  <w:num w:numId="34" w16cid:durableId="1564830024">
    <w:abstractNumId w:val="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6B7"/>
    <w:rsid w:val="000037F0"/>
    <w:rsid w:val="00003E7D"/>
    <w:rsid w:val="00005F0E"/>
    <w:rsid w:val="00006B61"/>
    <w:rsid w:val="00007DD3"/>
    <w:rsid w:val="000113D0"/>
    <w:rsid w:val="000137BE"/>
    <w:rsid w:val="0001389B"/>
    <w:rsid w:val="00014343"/>
    <w:rsid w:val="0001594E"/>
    <w:rsid w:val="00015A63"/>
    <w:rsid w:val="00015A6F"/>
    <w:rsid w:val="00016707"/>
    <w:rsid w:val="000171CA"/>
    <w:rsid w:val="00017BAE"/>
    <w:rsid w:val="00017BD0"/>
    <w:rsid w:val="00017F93"/>
    <w:rsid w:val="00023085"/>
    <w:rsid w:val="0002510C"/>
    <w:rsid w:val="00027E38"/>
    <w:rsid w:val="00030281"/>
    <w:rsid w:val="00030B21"/>
    <w:rsid w:val="00032635"/>
    <w:rsid w:val="00032C64"/>
    <w:rsid w:val="000333D1"/>
    <w:rsid w:val="00033755"/>
    <w:rsid w:val="00034EF8"/>
    <w:rsid w:val="00036399"/>
    <w:rsid w:val="00037ED8"/>
    <w:rsid w:val="000407B8"/>
    <w:rsid w:val="000412B3"/>
    <w:rsid w:val="000423ED"/>
    <w:rsid w:val="00042635"/>
    <w:rsid w:val="00042823"/>
    <w:rsid w:val="000432D8"/>
    <w:rsid w:val="00044ABA"/>
    <w:rsid w:val="00050632"/>
    <w:rsid w:val="00052A77"/>
    <w:rsid w:val="000531AB"/>
    <w:rsid w:val="000531D1"/>
    <w:rsid w:val="00054433"/>
    <w:rsid w:val="00054B10"/>
    <w:rsid w:val="00054FAC"/>
    <w:rsid w:val="00055822"/>
    <w:rsid w:val="00056141"/>
    <w:rsid w:val="00057832"/>
    <w:rsid w:val="00062B3B"/>
    <w:rsid w:val="00063924"/>
    <w:rsid w:val="00065F27"/>
    <w:rsid w:val="00067865"/>
    <w:rsid w:val="00067F23"/>
    <w:rsid w:val="00070C4F"/>
    <w:rsid w:val="00071127"/>
    <w:rsid w:val="00071365"/>
    <w:rsid w:val="0007262A"/>
    <w:rsid w:val="00073A6A"/>
    <w:rsid w:val="000740B9"/>
    <w:rsid w:val="00074BCF"/>
    <w:rsid w:val="00074FEA"/>
    <w:rsid w:val="0007560C"/>
    <w:rsid w:val="0007716D"/>
    <w:rsid w:val="0007724D"/>
    <w:rsid w:val="00081083"/>
    <w:rsid w:val="000811E8"/>
    <w:rsid w:val="00081663"/>
    <w:rsid w:val="00081E00"/>
    <w:rsid w:val="00081F9E"/>
    <w:rsid w:val="00084E33"/>
    <w:rsid w:val="000851B0"/>
    <w:rsid w:val="00086313"/>
    <w:rsid w:val="0009002E"/>
    <w:rsid w:val="000907C5"/>
    <w:rsid w:val="00090B3F"/>
    <w:rsid w:val="00090C95"/>
    <w:rsid w:val="00091755"/>
    <w:rsid w:val="00091926"/>
    <w:rsid w:val="00092EB7"/>
    <w:rsid w:val="00092FF4"/>
    <w:rsid w:val="000950B2"/>
    <w:rsid w:val="000A03AB"/>
    <w:rsid w:val="000A0B49"/>
    <w:rsid w:val="000A130D"/>
    <w:rsid w:val="000A1B71"/>
    <w:rsid w:val="000A2E81"/>
    <w:rsid w:val="000A382E"/>
    <w:rsid w:val="000A3F6C"/>
    <w:rsid w:val="000A4D97"/>
    <w:rsid w:val="000A6768"/>
    <w:rsid w:val="000A7B3B"/>
    <w:rsid w:val="000B0B77"/>
    <w:rsid w:val="000B237B"/>
    <w:rsid w:val="000B3B31"/>
    <w:rsid w:val="000B4483"/>
    <w:rsid w:val="000B4C94"/>
    <w:rsid w:val="000B5377"/>
    <w:rsid w:val="000B68FF"/>
    <w:rsid w:val="000B6DAF"/>
    <w:rsid w:val="000C030B"/>
    <w:rsid w:val="000C0A3D"/>
    <w:rsid w:val="000C1387"/>
    <w:rsid w:val="000C15CC"/>
    <w:rsid w:val="000C3AEF"/>
    <w:rsid w:val="000C48BF"/>
    <w:rsid w:val="000C4AF4"/>
    <w:rsid w:val="000C518F"/>
    <w:rsid w:val="000C6089"/>
    <w:rsid w:val="000C67C7"/>
    <w:rsid w:val="000C6D76"/>
    <w:rsid w:val="000C779F"/>
    <w:rsid w:val="000D1FBA"/>
    <w:rsid w:val="000D288F"/>
    <w:rsid w:val="000D2BF6"/>
    <w:rsid w:val="000D4D8E"/>
    <w:rsid w:val="000D52A3"/>
    <w:rsid w:val="000D6A1E"/>
    <w:rsid w:val="000D6E84"/>
    <w:rsid w:val="000E076E"/>
    <w:rsid w:val="000E1616"/>
    <w:rsid w:val="000E1B31"/>
    <w:rsid w:val="000E29A6"/>
    <w:rsid w:val="000E5247"/>
    <w:rsid w:val="000E5668"/>
    <w:rsid w:val="000E6BDC"/>
    <w:rsid w:val="000E6EA6"/>
    <w:rsid w:val="000E70DC"/>
    <w:rsid w:val="000E793D"/>
    <w:rsid w:val="000F1D4A"/>
    <w:rsid w:val="000F2705"/>
    <w:rsid w:val="000F2E3E"/>
    <w:rsid w:val="000F43DA"/>
    <w:rsid w:val="000F464C"/>
    <w:rsid w:val="000F4A04"/>
    <w:rsid w:val="000F5B12"/>
    <w:rsid w:val="001000AA"/>
    <w:rsid w:val="00101ACA"/>
    <w:rsid w:val="00101B49"/>
    <w:rsid w:val="001046B7"/>
    <w:rsid w:val="00104842"/>
    <w:rsid w:val="00104A2C"/>
    <w:rsid w:val="00105B14"/>
    <w:rsid w:val="001066CB"/>
    <w:rsid w:val="00106EA9"/>
    <w:rsid w:val="00110081"/>
    <w:rsid w:val="00110D99"/>
    <w:rsid w:val="0011135B"/>
    <w:rsid w:val="00111529"/>
    <w:rsid w:val="00111F79"/>
    <w:rsid w:val="00111F7B"/>
    <w:rsid w:val="0011240E"/>
    <w:rsid w:val="001132AA"/>
    <w:rsid w:val="001137CB"/>
    <w:rsid w:val="00114F66"/>
    <w:rsid w:val="00115191"/>
    <w:rsid w:val="0011569B"/>
    <w:rsid w:val="00115C32"/>
    <w:rsid w:val="00115F38"/>
    <w:rsid w:val="00116AEC"/>
    <w:rsid w:val="001206B0"/>
    <w:rsid w:val="001212C4"/>
    <w:rsid w:val="0012131B"/>
    <w:rsid w:val="00121630"/>
    <w:rsid w:val="001221D9"/>
    <w:rsid w:val="0012351A"/>
    <w:rsid w:val="00123A2F"/>
    <w:rsid w:val="00123AFB"/>
    <w:rsid w:val="00123DFC"/>
    <w:rsid w:val="001241FE"/>
    <w:rsid w:val="0012438A"/>
    <w:rsid w:val="00124FB3"/>
    <w:rsid w:val="00125BC0"/>
    <w:rsid w:val="0012721B"/>
    <w:rsid w:val="0012734B"/>
    <w:rsid w:val="00127793"/>
    <w:rsid w:val="0013063E"/>
    <w:rsid w:val="00130B43"/>
    <w:rsid w:val="00131B06"/>
    <w:rsid w:val="00132604"/>
    <w:rsid w:val="001339C8"/>
    <w:rsid w:val="001355A0"/>
    <w:rsid w:val="00135988"/>
    <w:rsid w:val="00135DB1"/>
    <w:rsid w:val="00136A4D"/>
    <w:rsid w:val="00137411"/>
    <w:rsid w:val="0013792A"/>
    <w:rsid w:val="001404CD"/>
    <w:rsid w:val="001418F8"/>
    <w:rsid w:val="00141D72"/>
    <w:rsid w:val="00143F42"/>
    <w:rsid w:val="00143FEA"/>
    <w:rsid w:val="0014436E"/>
    <w:rsid w:val="00145CA3"/>
    <w:rsid w:val="0014781E"/>
    <w:rsid w:val="001509BA"/>
    <w:rsid w:val="001518BA"/>
    <w:rsid w:val="00152EBE"/>
    <w:rsid w:val="00153C49"/>
    <w:rsid w:val="00155F37"/>
    <w:rsid w:val="001561CB"/>
    <w:rsid w:val="00157D16"/>
    <w:rsid w:val="0016157B"/>
    <w:rsid w:val="00161E46"/>
    <w:rsid w:val="00163185"/>
    <w:rsid w:val="0016381E"/>
    <w:rsid w:val="001652F8"/>
    <w:rsid w:val="001653A3"/>
    <w:rsid w:val="00166BEE"/>
    <w:rsid w:val="00166FAE"/>
    <w:rsid w:val="00170594"/>
    <w:rsid w:val="00171E67"/>
    <w:rsid w:val="00173814"/>
    <w:rsid w:val="00174522"/>
    <w:rsid w:val="00180079"/>
    <w:rsid w:val="00181582"/>
    <w:rsid w:val="00182D86"/>
    <w:rsid w:val="001833B0"/>
    <w:rsid w:val="001854A8"/>
    <w:rsid w:val="00185638"/>
    <w:rsid w:val="0018712F"/>
    <w:rsid w:val="001904D6"/>
    <w:rsid w:val="00191362"/>
    <w:rsid w:val="00192599"/>
    <w:rsid w:val="00193319"/>
    <w:rsid w:val="00194051"/>
    <w:rsid w:val="001945A7"/>
    <w:rsid w:val="00194B76"/>
    <w:rsid w:val="00194E1F"/>
    <w:rsid w:val="00197D87"/>
    <w:rsid w:val="00197F59"/>
    <w:rsid w:val="001A0CA4"/>
    <w:rsid w:val="001A1172"/>
    <w:rsid w:val="001A1C07"/>
    <w:rsid w:val="001A1CB4"/>
    <w:rsid w:val="001A319C"/>
    <w:rsid w:val="001A3CAC"/>
    <w:rsid w:val="001A4F50"/>
    <w:rsid w:val="001A569E"/>
    <w:rsid w:val="001A57DD"/>
    <w:rsid w:val="001A5EC1"/>
    <w:rsid w:val="001A64CD"/>
    <w:rsid w:val="001A6DDC"/>
    <w:rsid w:val="001A7649"/>
    <w:rsid w:val="001A7EBB"/>
    <w:rsid w:val="001B0052"/>
    <w:rsid w:val="001B0247"/>
    <w:rsid w:val="001B03A6"/>
    <w:rsid w:val="001B0A82"/>
    <w:rsid w:val="001B171A"/>
    <w:rsid w:val="001B191F"/>
    <w:rsid w:val="001B31DF"/>
    <w:rsid w:val="001B3738"/>
    <w:rsid w:val="001B38C2"/>
    <w:rsid w:val="001B3F9E"/>
    <w:rsid w:val="001B404C"/>
    <w:rsid w:val="001B409A"/>
    <w:rsid w:val="001B41B0"/>
    <w:rsid w:val="001B4238"/>
    <w:rsid w:val="001B4A61"/>
    <w:rsid w:val="001B52DB"/>
    <w:rsid w:val="001B54D4"/>
    <w:rsid w:val="001B5624"/>
    <w:rsid w:val="001B601E"/>
    <w:rsid w:val="001B6453"/>
    <w:rsid w:val="001B76AC"/>
    <w:rsid w:val="001B7846"/>
    <w:rsid w:val="001B7877"/>
    <w:rsid w:val="001B7C6C"/>
    <w:rsid w:val="001C0346"/>
    <w:rsid w:val="001C1298"/>
    <w:rsid w:val="001C1D59"/>
    <w:rsid w:val="001C2E68"/>
    <w:rsid w:val="001C3F78"/>
    <w:rsid w:val="001C4B2C"/>
    <w:rsid w:val="001C6122"/>
    <w:rsid w:val="001C66AA"/>
    <w:rsid w:val="001C6F27"/>
    <w:rsid w:val="001D0EC7"/>
    <w:rsid w:val="001D1204"/>
    <w:rsid w:val="001D3A98"/>
    <w:rsid w:val="001D3C00"/>
    <w:rsid w:val="001D4438"/>
    <w:rsid w:val="001D4E38"/>
    <w:rsid w:val="001D5AAD"/>
    <w:rsid w:val="001D6465"/>
    <w:rsid w:val="001D6E6F"/>
    <w:rsid w:val="001E0091"/>
    <w:rsid w:val="001E08F8"/>
    <w:rsid w:val="001E0912"/>
    <w:rsid w:val="001E102F"/>
    <w:rsid w:val="001E1246"/>
    <w:rsid w:val="001E19C8"/>
    <w:rsid w:val="001E19F6"/>
    <w:rsid w:val="001E2E36"/>
    <w:rsid w:val="001E31AB"/>
    <w:rsid w:val="001E4519"/>
    <w:rsid w:val="001E47E1"/>
    <w:rsid w:val="001E75B2"/>
    <w:rsid w:val="001F0205"/>
    <w:rsid w:val="001F44B2"/>
    <w:rsid w:val="001F4E35"/>
    <w:rsid w:val="001F5C49"/>
    <w:rsid w:val="001F6A25"/>
    <w:rsid w:val="001F6EE8"/>
    <w:rsid w:val="001F6F78"/>
    <w:rsid w:val="001F7849"/>
    <w:rsid w:val="00200051"/>
    <w:rsid w:val="00200ABA"/>
    <w:rsid w:val="00200C71"/>
    <w:rsid w:val="0020297B"/>
    <w:rsid w:val="00202ACA"/>
    <w:rsid w:val="00203F4F"/>
    <w:rsid w:val="00204D87"/>
    <w:rsid w:val="00204E80"/>
    <w:rsid w:val="0020506E"/>
    <w:rsid w:val="002050FE"/>
    <w:rsid w:val="002058DF"/>
    <w:rsid w:val="00205A40"/>
    <w:rsid w:val="0020607D"/>
    <w:rsid w:val="0020628D"/>
    <w:rsid w:val="00206B66"/>
    <w:rsid w:val="00206D50"/>
    <w:rsid w:val="0021037B"/>
    <w:rsid w:val="0021184A"/>
    <w:rsid w:val="00211E01"/>
    <w:rsid w:val="00212BC0"/>
    <w:rsid w:val="00212E2F"/>
    <w:rsid w:val="00213F38"/>
    <w:rsid w:val="00215896"/>
    <w:rsid w:val="00215C27"/>
    <w:rsid w:val="00215E8C"/>
    <w:rsid w:val="00217691"/>
    <w:rsid w:val="002204E3"/>
    <w:rsid w:val="002207A6"/>
    <w:rsid w:val="00221826"/>
    <w:rsid w:val="00221CE4"/>
    <w:rsid w:val="00222D9A"/>
    <w:rsid w:val="002240C8"/>
    <w:rsid w:val="00224DAB"/>
    <w:rsid w:val="00225464"/>
    <w:rsid w:val="00225FEB"/>
    <w:rsid w:val="002268DC"/>
    <w:rsid w:val="00226F92"/>
    <w:rsid w:val="0023092F"/>
    <w:rsid w:val="002317FB"/>
    <w:rsid w:val="0023341A"/>
    <w:rsid w:val="002408E9"/>
    <w:rsid w:val="002414EF"/>
    <w:rsid w:val="00242FD7"/>
    <w:rsid w:val="00243619"/>
    <w:rsid w:val="00244040"/>
    <w:rsid w:val="00244A1F"/>
    <w:rsid w:val="002455FE"/>
    <w:rsid w:val="00245DAD"/>
    <w:rsid w:val="00251764"/>
    <w:rsid w:val="00251AE1"/>
    <w:rsid w:val="00252D13"/>
    <w:rsid w:val="002531AD"/>
    <w:rsid w:val="002531FC"/>
    <w:rsid w:val="00255F70"/>
    <w:rsid w:val="00257595"/>
    <w:rsid w:val="002576EF"/>
    <w:rsid w:val="00257CEF"/>
    <w:rsid w:val="00257EFD"/>
    <w:rsid w:val="002600C5"/>
    <w:rsid w:val="00261644"/>
    <w:rsid w:val="00261FFA"/>
    <w:rsid w:val="00263183"/>
    <w:rsid w:val="00263DC4"/>
    <w:rsid w:val="00272334"/>
    <w:rsid w:val="00275471"/>
    <w:rsid w:val="0027598F"/>
    <w:rsid w:val="0027638C"/>
    <w:rsid w:val="00277D09"/>
    <w:rsid w:val="002834C6"/>
    <w:rsid w:val="0028516C"/>
    <w:rsid w:val="00285930"/>
    <w:rsid w:val="00286004"/>
    <w:rsid w:val="00287CBD"/>
    <w:rsid w:val="00291A9D"/>
    <w:rsid w:val="00292AE5"/>
    <w:rsid w:val="00296FF3"/>
    <w:rsid w:val="002974AE"/>
    <w:rsid w:val="002A1CDB"/>
    <w:rsid w:val="002A2F9E"/>
    <w:rsid w:val="002A3E1C"/>
    <w:rsid w:val="002A433A"/>
    <w:rsid w:val="002A4EA6"/>
    <w:rsid w:val="002A554D"/>
    <w:rsid w:val="002A6AE9"/>
    <w:rsid w:val="002A770E"/>
    <w:rsid w:val="002B0C0E"/>
    <w:rsid w:val="002B125E"/>
    <w:rsid w:val="002B1C5B"/>
    <w:rsid w:val="002B21C0"/>
    <w:rsid w:val="002B32CC"/>
    <w:rsid w:val="002B5360"/>
    <w:rsid w:val="002B566A"/>
    <w:rsid w:val="002B7374"/>
    <w:rsid w:val="002B7F37"/>
    <w:rsid w:val="002C0017"/>
    <w:rsid w:val="002C01B3"/>
    <w:rsid w:val="002C1B1A"/>
    <w:rsid w:val="002C2067"/>
    <w:rsid w:val="002C2374"/>
    <w:rsid w:val="002C33D4"/>
    <w:rsid w:val="002C3D7E"/>
    <w:rsid w:val="002C3FEE"/>
    <w:rsid w:val="002C40A4"/>
    <w:rsid w:val="002C4879"/>
    <w:rsid w:val="002C739F"/>
    <w:rsid w:val="002D1568"/>
    <w:rsid w:val="002D1D85"/>
    <w:rsid w:val="002D24DF"/>
    <w:rsid w:val="002D3629"/>
    <w:rsid w:val="002D3DA8"/>
    <w:rsid w:val="002D4B5C"/>
    <w:rsid w:val="002D552E"/>
    <w:rsid w:val="002D7028"/>
    <w:rsid w:val="002D7DE4"/>
    <w:rsid w:val="002E08CE"/>
    <w:rsid w:val="002E497E"/>
    <w:rsid w:val="002E5E5C"/>
    <w:rsid w:val="002E6576"/>
    <w:rsid w:val="002E690E"/>
    <w:rsid w:val="002E771A"/>
    <w:rsid w:val="002E7BCB"/>
    <w:rsid w:val="002E7D70"/>
    <w:rsid w:val="002F039C"/>
    <w:rsid w:val="002F0459"/>
    <w:rsid w:val="002F05BD"/>
    <w:rsid w:val="002F0825"/>
    <w:rsid w:val="002F0E29"/>
    <w:rsid w:val="002F0F0F"/>
    <w:rsid w:val="002F11B2"/>
    <w:rsid w:val="002F1280"/>
    <w:rsid w:val="002F22B0"/>
    <w:rsid w:val="002F25BA"/>
    <w:rsid w:val="002F29D8"/>
    <w:rsid w:val="002F2C49"/>
    <w:rsid w:val="002F42B7"/>
    <w:rsid w:val="002F5057"/>
    <w:rsid w:val="002F5534"/>
    <w:rsid w:val="002F5A69"/>
    <w:rsid w:val="002F6555"/>
    <w:rsid w:val="002F6FAB"/>
    <w:rsid w:val="002F728F"/>
    <w:rsid w:val="00302A00"/>
    <w:rsid w:val="00303054"/>
    <w:rsid w:val="00303D87"/>
    <w:rsid w:val="00304A01"/>
    <w:rsid w:val="00304B9B"/>
    <w:rsid w:val="003051C8"/>
    <w:rsid w:val="00305216"/>
    <w:rsid w:val="003054A5"/>
    <w:rsid w:val="00306A23"/>
    <w:rsid w:val="00307036"/>
    <w:rsid w:val="003103DD"/>
    <w:rsid w:val="003119A2"/>
    <w:rsid w:val="00312801"/>
    <w:rsid w:val="00312BB1"/>
    <w:rsid w:val="003146F3"/>
    <w:rsid w:val="00314827"/>
    <w:rsid w:val="00314DAB"/>
    <w:rsid w:val="00315265"/>
    <w:rsid w:val="00316EB2"/>
    <w:rsid w:val="00317C0D"/>
    <w:rsid w:val="0032125E"/>
    <w:rsid w:val="00321B0C"/>
    <w:rsid w:val="003223C5"/>
    <w:rsid w:val="00323144"/>
    <w:rsid w:val="0032390E"/>
    <w:rsid w:val="0032426A"/>
    <w:rsid w:val="00325DEE"/>
    <w:rsid w:val="0032615D"/>
    <w:rsid w:val="003266BC"/>
    <w:rsid w:val="00327289"/>
    <w:rsid w:val="0032735A"/>
    <w:rsid w:val="003274F2"/>
    <w:rsid w:val="00330AB5"/>
    <w:rsid w:val="00331171"/>
    <w:rsid w:val="00331E5D"/>
    <w:rsid w:val="0033200C"/>
    <w:rsid w:val="00332971"/>
    <w:rsid w:val="00333952"/>
    <w:rsid w:val="003359CE"/>
    <w:rsid w:val="00336695"/>
    <w:rsid w:val="003372AB"/>
    <w:rsid w:val="00337691"/>
    <w:rsid w:val="00337C11"/>
    <w:rsid w:val="003400C9"/>
    <w:rsid w:val="00340AEF"/>
    <w:rsid w:val="00340D2D"/>
    <w:rsid w:val="00343E8C"/>
    <w:rsid w:val="00345037"/>
    <w:rsid w:val="003469A9"/>
    <w:rsid w:val="003507AB"/>
    <w:rsid w:val="003508BA"/>
    <w:rsid w:val="00351202"/>
    <w:rsid w:val="00351301"/>
    <w:rsid w:val="0035159B"/>
    <w:rsid w:val="00352F16"/>
    <w:rsid w:val="00353817"/>
    <w:rsid w:val="00353FB5"/>
    <w:rsid w:val="003549F4"/>
    <w:rsid w:val="003557C6"/>
    <w:rsid w:val="00355862"/>
    <w:rsid w:val="0035692C"/>
    <w:rsid w:val="00356D3C"/>
    <w:rsid w:val="003572E1"/>
    <w:rsid w:val="003575C9"/>
    <w:rsid w:val="00357D0F"/>
    <w:rsid w:val="003617D7"/>
    <w:rsid w:val="00361C5A"/>
    <w:rsid w:val="00361D88"/>
    <w:rsid w:val="00362A94"/>
    <w:rsid w:val="003664EF"/>
    <w:rsid w:val="00366AF3"/>
    <w:rsid w:val="00367BDF"/>
    <w:rsid w:val="00367FB4"/>
    <w:rsid w:val="003706BE"/>
    <w:rsid w:val="0037148B"/>
    <w:rsid w:val="00371661"/>
    <w:rsid w:val="00371BC6"/>
    <w:rsid w:val="00372C87"/>
    <w:rsid w:val="003760D3"/>
    <w:rsid w:val="00377F42"/>
    <w:rsid w:val="003819F1"/>
    <w:rsid w:val="003824B6"/>
    <w:rsid w:val="00382687"/>
    <w:rsid w:val="00383A3C"/>
    <w:rsid w:val="00384D9C"/>
    <w:rsid w:val="0038516E"/>
    <w:rsid w:val="003860E1"/>
    <w:rsid w:val="00386481"/>
    <w:rsid w:val="00386B03"/>
    <w:rsid w:val="003901CA"/>
    <w:rsid w:val="00390493"/>
    <w:rsid w:val="003918B9"/>
    <w:rsid w:val="00392564"/>
    <w:rsid w:val="003940CA"/>
    <w:rsid w:val="00395E79"/>
    <w:rsid w:val="003A1039"/>
    <w:rsid w:val="003A206D"/>
    <w:rsid w:val="003A2CDC"/>
    <w:rsid w:val="003A35AD"/>
    <w:rsid w:val="003A5626"/>
    <w:rsid w:val="003A575E"/>
    <w:rsid w:val="003A5DF1"/>
    <w:rsid w:val="003A6399"/>
    <w:rsid w:val="003A65C5"/>
    <w:rsid w:val="003B2739"/>
    <w:rsid w:val="003B605E"/>
    <w:rsid w:val="003B60E7"/>
    <w:rsid w:val="003B6F00"/>
    <w:rsid w:val="003C02F6"/>
    <w:rsid w:val="003C08CE"/>
    <w:rsid w:val="003C0FEC"/>
    <w:rsid w:val="003C1080"/>
    <w:rsid w:val="003C1C37"/>
    <w:rsid w:val="003C2895"/>
    <w:rsid w:val="003C41E6"/>
    <w:rsid w:val="003C4336"/>
    <w:rsid w:val="003C4D74"/>
    <w:rsid w:val="003C5594"/>
    <w:rsid w:val="003C6CC0"/>
    <w:rsid w:val="003C6DF9"/>
    <w:rsid w:val="003D137E"/>
    <w:rsid w:val="003D1394"/>
    <w:rsid w:val="003D45A0"/>
    <w:rsid w:val="003D462B"/>
    <w:rsid w:val="003D5AF8"/>
    <w:rsid w:val="003D6E94"/>
    <w:rsid w:val="003D7EBE"/>
    <w:rsid w:val="003E07F4"/>
    <w:rsid w:val="003E3A69"/>
    <w:rsid w:val="003E3E73"/>
    <w:rsid w:val="003E6990"/>
    <w:rsid w:val="003E6AF9"/>
    <w:rsid w:val="003E7708"/>
    <w:rsid w:val="003E7A02"/>
    <w:rsid w:val="003F06C8"/>
    <w:rsid w:val="003F070B"/>
    <w:rsid w:val="003F1DA3"/>
    <w:rsid w:val="003F302D"/>
    <w:rsid w:val="003F37F8"/>
    <w:rsid w:val="003F6D03"/>
    <w:rsid w:val="003F6F38"/>
    <w:rsid w:val="003F73F7"/>
    <w:rsid w:val="00400A30"/>
    <w:rsid w:val="00401077"/>
    <w:rsid w:val="00402FBA"/>
    <w:rsid w:val="004031D9"/>
    <w:rsid w:val="0040394E"/>
    <w:rsid w:val="00405550"/>
    <w:rsid w:val="00405CBE"/>
    <w:rsid w:val="00405F9E"/>
    <w:rsid w:val="004060B4"/>
    <w:rsid w:val="004078E9"/>
    <w:rsid w:val="00410456"/>
    <w:rsid w:val="004108CF"/>
    <w:rsid w:val="00410E89"/>
    <w:rsid w:val="0041115B"/>
    <w:rsid w:val="004127A4"/>
    <w:rsid w:val="00412ACC"/>
    <w:rsid w:val="00412EFF"/>
    <w:rsid w:val="004136CC"/>
    <w:rsid w:val="00417DD2"/>
    <w:rsid w:val="004206ED"/>
    <w:rsid w:val="004213FA"/>
    <w:rsid w:val="004223AB"/>
    <w:rsid w:val="0042257A"/>
    <w:rsid w:val="00422DE9"/>
    <w:rsid w:val="00424DAB"/>
    <w:rsid w:val="00425F87"/>
    <w:rsid w:val="004272BC"/>
    <w:rsid w:val="00431CB6"/>
    <w:rsid w:val="00431D6A"/>
    <w:rsid w:val="00431E8D"/>
    <w:rsid w:val="004327E1"/>
    <w:rsid w:val="00432D0B"/>
    <w:rsid w:val="00433CF6"/>
    <w:rsid w:val="004344D4"/>
    <w:rsid w:val="00434BE5"/>
    <w:rsid w:val="00434FF4"/>
    <w:rsid w:val="00435017"/>
    <w:rsid w:val="004356A7"/>
    <w:rsid w:val="004357F0"/>
    <w:rsid w:val="004363AB"/>
    <w:rsid w:val="00436C0A"/>
    <w:rsid w:val="00437CC6"/>
    <w:rsid w:val="00440668"/>
    <w:rsid w:val="004412E1"/>
    <w:rsid w:val="00441E11"/>
    <w:rsid w:val="00442904"/>
    <w:rsid w:val="00442F1C"/>
    <w:rsid w:val="004431AF"/>
    <w:rsid w:val="004434E7"/>
    <w:rsid w:val="004436B8"/>
    <w:rsid w:val="004439BF"/>
    <w:rsid w:val="00443ABA"/>
    <w:rsid w:val="00443B09"/>
    <w:rsid w:val="00446971"/>
    <w:rsid w:val="00451782"/>
    <w:rsid w:val="00451789"/>
    <w:rsid w:val="004524F6"/>
    <w:rsid w:val="00452570"/>
    <w:rsid w:val="0045264D"/>
    <w:rsid w:val="00453584"/>
    <w:rsid w:val="00457240"/>
    <w:rsid w:val="00457AD6"/>
    <w:rsid w:val="00457B5C"/>
    <w:rsid w:val="00457F87"/>
    <w:rsid w:val="0046022A"/>
    <w:rsid w:val="00460BC5"/>
    <w:rsid w:val="004617D9"/>
    <w:rsid w:val="004618FA"/>
    <w:rsid w:val="00461A54"/>
    <w:rsid w:val="004634AC"/>
    <w:rsid w:val="00467CED"/>
    <w:rsid w:val="00470120"/>
    <w:rsid w:val="00470385"/>
    <w:rsid w:val="00470BD0"/>
    <w:rsid w:val="004713C3"/>
    <w:rsid w:val="004730A3"/>
    <w:rsid w:val="004736E2"/>
    <w:rsid w:val="00474720"/>
    <w:rsid w:val="00474A8F"/>
    <w:rsid w:val="004761E6"/>
    <w:rsid w:val="004768FF"/>
    <w:rsid w:val="0047755C"/>
    <w:rsid w:val="00477C11"/>
    <w:rsid w:val="00477F60"/>
    <w:rsid w:val="0048018C"/>
    <w:rsid w:val="0048199A"/>
    <w:rsid w:val="00481F5E"/>
    <w:rsid w:val="0048279E"/>
    <w:rsid w:val="00482C20"/>
    <w:rsid w:val="00483B73"/>
    <w:rsid w:val="00485FF6"/>
    <w:rsid w:val="00486649"/>
    <w:rsid w:val="00487295"/>
    <w:rsid w:val="004875AC"/>
    <w:rsid w:val="00487817"/>
    <w:rsid w:val="00487B37"/>
    <w:rsid w:val="004906C7"/>
    <w:rsid w:val="004906DF"/>
    <w:rsid w:val="00491DE6"/>
    <w:rsid w:val="004924EC"/>
    <w:rsid w:val="004929AF"/>
    <w:rsid w:val="0049348D"/>
    <w:rsid w:val="00494945"/>
    <w:rsid w:val="004978C7"/>
    <w:rsid w:val="004A00EA"/>
    <w:rsid w:val="004A19D2"/>
    <w:rsid w:val="004A1F8B"/>
    <w:rsid w:val="004A2DC1"/>
    <w:rsid w:val="004A4EA5"/>
    <w:rsid w:val="004A5E86"/>
    <w:rsid w:val="004B0A0E"/>
    <w:rsid w:val="004B0EE7"/>
    <w:rsid w:val="004B1FEE"/>
    <w:rsid w:val="004B4870"/>
    <w:rsid w:val="004B4F21"/>
    <w:rsid w:val="004B56C5"/>
    <w:rsid w:val="004B5E1C"/>
    <w:rsid w:val="004B6A88"/>
    <w:rsid w:val="004B6D43"/>
    <w:rsid w:val="004B73DB"/>
    <w:rsid w:val="004C0296"/>
    <w:rsid w:val="004C1393"/>
    <w:rsid w:val="004C1684"/>
    <w:rsid w:val="004C65C7"/>
    <w:rsid w:val="004C65D9"/>
    <w:rsid w:val="004C6949"/>
    <w:rsid w:val="004C727E"/>
    <w:rsid w:val="004C754C"/>
    <w:rsid w:val="004C7712"/>
    <w:rsid w:val="004C7AA1"/>
    <w:rsid w:val="004C7DA2"/>
    <w:rsid w:val="004D02AE"/>
    <w:rsid w:val="004D0426"/>
    <w:rsid w:val="004D0C77"/>
    <w:rsid w:val="004D2AAE"/>
    <w:rsid w:val="004D40B0"/>
    <w:rsid w:val="004D4CBE"/>
    <w:rsid w:val="004D4CDD"/>
    <w:rsid w:val="004D5693"/>
    <w:rsid w:val="004D5B59"/>
    <w:rsid w:val="004D726E"/>
    <w:rsid w:val="004D7586"/>
    <w:rsid w:val="004D7854"/>
    <w:rsid w:val="004D7A12"/>
    <w:rsid w:val="004E0943"/>
    <w:rsid w:val="004E285B"/>
    <w:rsid w:val="004E3601"/>
    <w:rsid w:val="004E36C7"/>
    <w:rsid w:val="004E405D"/>
    <w:rsid w:val="004E4E11"/>
    <w:rsid w:val="004E4E1A"/>
    <w:rsid w:val="004E523B"/>
    <w:rsid w:val="004E5BD1"/>
    <w:rsid w:val="004E5C05"/>
    <w:rsid w:val="004E5CEF"/>
    <w:rsid w:val="004E6A66"/>
    <w:rsid w:val="004E6B9A"/>
    <w:rsid w:val="004E725E"/>
    <w:rsid w:val="004E72A9"/>
    <w:rsid w:val="004E778C"/>
    <w:rsid w:val="004F1C0D"/>
    <w:rsid w:val="004F2612"/>
    <w:rsid w:val="004F2C32"/>
    <w:rsid w:val="004F346F"/>
    <w:rsid w:val="004F3D3F"/>
    <w:rsid w:val="004F3D74"/>
    <w:rsid w:val="004F5F3A"/>
    <w:rsid w:val="004F66C8"/>
    <w:rsid w:val="004F7768"/>
    <w:rsid w:val="004F7FDC"/>
    <w:rsid w:val="005006B5"/>
    <w:rsid w:val="00500CA1"/>
    <w:rsid w:val="00504264"/>
    <w:rsid w:val="00507302"/>
    <w:rsid w:val="00507B8A"/>
    <w:rsid w:val="00507EF0"/>
    <w:rsid w:val="005124FE"/>
    <w:rsid w:val="005140DE"/>
    <w:rsid w:val="005147B0"/>
    <w:rsid w:val="005149B7"/>
    <w:rsid w:val="00514F36"/>
    <w:rsid w:val="00515BE0"/>
    <w:rsid w:val="00515F15"/>
    <w:rsid w:val="005162B1"/>
    <w:rsid w:val="00516369"/>
    <w:rsid w:val="0052019F"/>
    <w:rsid w:val="0052084F"/>
    <w:rsid w:val="00522EB4"/>
    <w:rsid w:val="0052307A"/>
    <w:rsid w:val="0052460B"/>
    <w:rsid w:val="00524864"/>
    <w:rsid w:val="00524D1D"/>
    <w:rsid w:val="00525866"/>
    <w:rsid w:val="00525A65"/>
    <w:rsid w:val="00526A85"/>
    <w:rsid w:val="00527CC8"/>
    <w:rsid w:val="00527E98"/>
    <w:rsid w:val="005305B3"/>
    <w:rsid w:val="00530B00"/>
    <w:rsid w:val="0053108E"/>
    <w:rsid w:val="005311EE"/>
    <w:rsid w:val="00531248"/>
    <w:rsid w:val="00531DF6"/>
    <w:rsid w:val="00533536"/>
    <w:rsid w:val="00533998"/>
    <w:rsid w:val="00533AB6"/>
    <w:rsid w:val="00534502"/>
    <w:rsid w:val="005351B6"/>
    <w:rsid w:val="00537E96"/>
    <w:rsid w:val="005400EB"/>
    <w:rsid w:val="005420FD"/>
    <w:rsid w:val="0054267E"/>
    <w:rsid w:val="005427EC"/>
    <w:rsid w:val="00542A9C"/>
    <w:rsid w:val="0054442D"/>
    <w:rsid w:val="00544B13"/>
    <w:rsid w:val="00546314"/>
    <w:rsid w:val="00546BC1"/>
    <w:rsid w:val="00550967"/>
    <w:rsid w:val="00551928"/>
    <w:rsid w:val="00552041"/>
    <w:rsid w:val="00553451"/>
    <w:rsid w:val="00553498"/>
    <w:rsid w:val="00554134"/>
    <w:rsid w:val="00554855"/>
    <w:rsid w:val="00554E3B"/>
    <w:rsid w:val="00557C00"/>
    <w:rsid w:val="00560981"/>
    <w:rsid w:val="005618AF"/>
    <w:rsid w:val="00561C7F"/>
    <w:rsid w:val="0056359A"/>
    <w:rsid w:val="005637BF"/>
    <w:rsid w:val="005647E7"/>
    <w:rsid w:val="005678A3"/>
    <w:rsid w:val="005702F8"/>
    <w:rsid w:val="00571B6D"/>
    <w:rsid w:val="00572B86"/>
    <w:rsid w:val="00572EFE"/>
    <w:rsid w:val="005758F5"/>
    <w:rsid w:val="00576A9C"/>
    <w:rsid w:val="00576CA7"/>
    <w:rsid w:val="00580A25"/>
    <w:rsid w:val="0058107A"/>
    <w:rsid w:val="00581E32"/>
    <w:rsid w:val="00582EC1"/>
    <w:rsid w:val="00583173"/>
    <w:rsid w:val="00583ADB"/>
    <w:rsid w:val="0058420D"/>
    <w:rsid w:val="005842BB"/>
    <w:rsid w:val="00584F7D"/>
    <w:rsid w:val="00586CB6"/>
    <w:rsid w:val="005901A4"/>
    <w:rsid w:val="00591AFC"/>
    <w:rsid w:val="0059271A"/>
    <w:rsid w:val="00592A6A"/>
    <w:rsid w:val="00592EA9"/>
    <w:rsid w:val="00592FB0"/>
    <w:rsid w:val="005932F5"/>
    <w:rsid w:val="005951CA"/>
    <w:rsid w:val="00595513"/>
    <w:rsid w:val="00595A22"/>
    <w:rsid w:val="005973E0"/>
    <w:rsid w:val="005A1CA5"/>
    <w:rsid w:val="005A2964"/>
    <w:rsid w:val="005A2C75"/>
    <w:rsid w:val="005A3417"/>
    <w:rsid w:val="005A35BA"/>
    <w:rsid w:val="005A4EF9"/>
    <w:rsid w:val="005A6CE6"/>
    <w:rsid w:val="005A75E5"/>
    <w:rsid w:val="005A7A6E"/>
    <w:rsid w:val="005B00D0"/>
    <w:rsid w:val="005B07CA"/>
    <w:rsid w:val="005B3943"/>
    <w:rsid w:val="005B4D44"/>
    <w:rsid w:val="005B51E2"/>
    <w:rsid w:val="005B555C"/>
    <w:rsid w:val="005B5AB3"/>
    <w:rsid w:val="005B6FFE"/>
    <w:rsid w:val="005B7423"/>
    <w:rsid w:val="005B7EBD"/>
    <w:rsid w:val="005C2DD3"/>
    <w:rsid w:val="005C4D6F"/>
    <w:rsid w:val="005C590B"/>
    <w:rsid w:val="005C5C0E"/>
    <w:rsid w:val="005C6DBF"/>
    <w:rsid w:val="005D2DE6"/>
    <w:rsid w:val="005D2E53"/>
    <w:rsid w:val="005D3438"/>
    <w:rsid w:val="005D36FB"/>
    <w:rsid w:val="005D4016"/>
    <w:rsid w:val="005D43CC"/>
    <w:rsid w:val="005D62C8"/>
    <w:rsid w:val="005D6A2B"/>
    <w:rsid w:val="005E1CB7"/>
    <w:rsid w:val="005E2805"/>
    <w:rsid w:val="005E2A70"/>
    <w:rsid w:val="005E2BC1"/>
    <w:rsid w:val="005E39FD"/>
    <w:rsid w:val="005E480F"/>
    <w:rsid w:val="005E4E1E"/>
    <w:rsid w:val="005E5F9C"/>
    <w:rsid w:val="005F04B9"/>
    <w:rsid w:val="005F120D"/>
    <w:rsid w:val="005F12CA"/>
    <w:rsid w:val="005F18E0"/>
    <w:rsid w:val="005F1E5E"/>
    <w:rsid w:val="005F2F61"/>
    <w:rsid w:val="005F2F9B"/>
    <w:rsid w:val="005F6CAC"/>
    <w:rsid w:val="00601122"/>
    <w:rsid w:val="0060159A"/>
    <w:rsid w:val="00602550"/>
    <w:rsid w:val="00607137"/>
    <w:rsid w:val="006074D4"/>
    <w:rsid w:val="00607FBC"/>
    <w:rsid w:val="006102F3"/>
    <w:rsid w:val="00611444"/>
    <w:rsid w:val="00613269"/>
    <w:rsid w:val="006133A4"/>
    <w:rsid w:val="00613BBB"/>
    <w:rsid w:val="00613FA7"/>
    <w:rsid w:val="006149D8"/>
    <w:rsid w:val="00616D8F"/>
    <w:rsid w:val="006175F1"/>
    <w:rsid w:val="00620A11"/>
    <w:rsid w:val="0062147A"/>
    <w:rsid w:val="006230B8"/>
    <w:rsid w:val="00623660"/>
    <w:rsid w:val="00623766"/>
    <w:rsid w:val="00625C34"/>
    <w:rsid w:val="00626504"/>
    <w:rsid w:val="00640310"/>
    <w:rsid w:val="00645164"/>
    <w:rsid w:val="006477DD"/>
    <w:rsid w:val="00647A1F"/>
    <w:rsid w:val="00647DA0"/>
    <w:rsid w:val="006509C6"/>
    <w:rsid w:val="00650F66"/>
    <w:rsid w:val="006522DF"/>
    <w:rsid w:val="006534F2"/>
    <w:rsid w:val="00654107"/>
    <w:rsid w:val="006545B6"/>
    <w:rsid w:val="00655CE4"/>
    <w:rsid w:val="00657F09"/>
    <w:rsid w:val="006605A4"/>
    <w:rsid w:val="0066067D"/>
    <w:rsid w:val="006620EA"/>
    <w:rsid w:val="00662BE6"/>
    <w:rsid w:val="00662C10"/>
    <w:rsid w:val="006642BC"/>
    <w:rsid w:val="006643AE"/>
    <w:rsid w:val="006664A8"/>
    <w:rsid w:val="00667150"/>
    <w:rsid w:val="0067019F"/>
    <w:rsid w:val="006711F0"/>
    <w:rsid w:val="00672284"/>
    <w:rsid w:val="00672A23"/>
    <w:rsid w:val="00672A53"/>
    <w:rsid w:val="0067387E"/>
    <w:rsid w:val="00674953"/>
    <w:rsid w:val="00675584"/>
    <w:rsid w:val="006768C9"/>
    <w:rsid w:val="0068068D"/>
    <w:rsid w:val="00682990"/>
    <w:rsid w:val="006837EC"/>
    <w:rsid w:val="00683F4D"/>
    <w:rsid w:val="00683FB7"/>
    <w:rsid w:val="006855EB"/>
    <w:rsid w:val="006860A7"/>
    <w:rsid w:val="00686EF7"/>
    <w:rsid w:val="00687071"/>
    <w:rsid w:val="0068714E"/>
    <w:rsid w:val="006902DF"/>
    <w:rsid w:val="00690955"/>
    <w:rsid w:val="006910A2"/>
    <w:rsid w:val="00691302"/>
    <w:rsid w:val="00691920"/>
    <w:rsid w:val="00691FD2"/>
    <w:rsid w:val="006921D1"/>
    <w:rsid w:val="006938BB"/>
    <w:rsid w:val="0069465E"/>
    <w:rsid w:val="00695D5C"/>
    <w:rsid w:val="006976E7"/>
    <w:rsid w:val="006A04B6"/>
    <w:rsid w:val="006A0A59"/>
    <w:rsid w:val="006A3919"/>
    <w:rsid w:val="006A450E"/>
    <w:rsid w:val="006A54EE"/>
    <w:rsid w:val="006A60C0"/>
    <w:rsid w:val="006B01EA"/>
    <w:rsid w:val="006B047F"/>
    <w:rsid w:val="006B0FF0"/>
    <w:rsid w:val="006B1D71"/>
    <w:rsid w:val="006B2039"/>
    <w:rsid w:val="006B46CC"/>
    <w:rsid w:val="006B7AD4"/>
    <w:rsid w:val="006C05FB"/>
    <w:rsid w:val="006C0B05"/>
    <w:rsid w:val="006C200A"/>
    <w:rsid w:val="006C26A6"/>
    <w:rsid w:val="006C30FB"/>
    <w:rsid w:val="006C36A8"/>
    <w:rsid w:val="006C3897"/>
    <w:rsid w:val="006C3AE6"/>
    <w:rsid w:val="006C3B13"/>
    <w:rsid w:val="006C63AB"/>
    <w:rsid w:val="006D03BA"/>
    <w:rsid w:val="006D2F45"/>
    <w:rsid w:val="006D5113"/>
    <w:rsid w:val="006D58CF"/>
    <w:rsid w:val="006D5B74"/>
    <w:rsid w:val="006D71ED"/>
    <w:rsid w:val="006D7B73"/>
    <w:rsid w:val="006D7CD9"/>
    <w:rsid w:val="006E0A58"/>
    <w:rsid w:val="006E26A0"/>
    <w:rsid w:val="006E5426"/>
    <w:rsid w:val="006E59D7"/>
    <w:rsid w:val="006E608F"/>
    <w:rsid w:val="006E7446"/>
    <w:rsid w:val="006F094F"/>
    <w:rsid w:val="006F09F6"/>
    <w:rsid w:val="006F1607"/>
    <w:rsid w:val="006F338E"/>
    <w:rsid w:val="006F3B97"/>
    <w:rsid w:val="006F3E64"/>
    <w:rsid w:val="006F5C84"/>
    <w:rsid w:val="006F688D"/>
    <w:rsid w:val="006F71F0"/>
    <w:rsid w:val="00700006"/>
    <w:rsid w:val="0070016F"/>
    <w:rsid w:val="00700FC6"/>
    <w:rsid w:val="007031DF"/>
    <w:rsid w:val="00703DA5"/>
    <w:rsid w:val="0070401B"/>
    <w:rsid w:val="007045DA"/>
    <w:rsid w:val="00704D50"/>
    <w:rsid w:val="007053D4"/>
    <w:rsid w:val="00705E1A"/>
    <w:rsid w:val="00707407"/>
    <w:rsid w:val="00711364"/>
    <w:rsid w:val="00711544"/>
    <w:rsid w:val="00711DCA"/>
    <w:rsid w:val="00711FD9"/>
    <w:rsid w:val="00713766"/>
    <w:rsid w:val="00713DF1"/>
    <w:rsid w:val="0071467A"/>
    <w:rsid w:val="00715070"/>
    <w:rsid w:val="0071556C"/>
    <w:rsid w:val="00715E6C"/>
    <w:rsid w:val="007163D3"/>
    <w:rsid w:val="0071672E"/>
    <w:rsid w:val="00717C20"/>
    <w:rsid w:val="00717D3A"/>
    <w:rsid w:val="007208EE"/>
    <w:rsid w:val="00721DB8"/>
    <w:rsid w:val="00722431"/>
    <w:rsid w:val="00722A76"/>
    <w:rsid w:val="00722D32"/>
    <w:rsid w:val="00723271"/>
    <w:rsid w:val="00723828"/>
    <w:rsid w:val="007242CA"/>
    <w:rsid w:val="0072534B"/>
    <w:rsid w:val="007264D4"/>
    <w:rsid w:val="00726ABE"/>
    <w:rsid w:val="007306C4"/>
    <w:rsid w:val="00731122"/>
    <w:rsid w:val="00732B42"/>
    <w:rsid w:val="00732CAB"/>
    <w:rsid w:val="007342F2"/>
    <w:rsid w:val="007363D6"/>
    <w:rsid w:val="0073686C"/>
    <w:rsid w:val="007374F0"/>
    <w:rsid w:val="00737BE3"/>
    <w:rsid w:val="00740A6A"/>
    <w:rsid w:val="00740F5A"/>
    <w:rsid w:val="00741808"/>
    <w:rsid w:val="007423DA"/>
    <w:rsid w:val="00743160"/>
    <w:rsid w:val="00744760"/>
    <w:rsid w:val="00744EF4"/>
    <w:rsid w:val="00745BD9"/>
    <w:rsid w:val="00747458"/>
    <w:rsid w:val="0075094E"/>
    <w:rsid w:val="00750D17"/>
    <w:rsid w:val="00751399"/>
    <w:rsid w:val="0075210A"/>
    <w:rsid w:val="007532DE"/>
    <w:rsid w:val="00756561"/>
    <w:rsid w:val="007577B6"/>
    <w:rsid w:val="007610CE"/>
    <w:rsid w:val="007614EB"/>
    <w:rsid w:val="00761DAD"/>
    <w:rsid w:val="0076380D"/>
    <w:rsid w:val="00764032"/>
    <w:rsid w:val="00764C7E"/>
    <w:rsid w:val="00765DE9"/>
    <w:rsid w:val="007668DA"/>
    <w:rsid w:val="00771581"/>
    <w:rsid w:val="0077163E"/>
    <w:rsid w:val="00771EBE"/>
    <w:rsid w:val="007730CE"/>
    <w:rsid w:val="00774754"/>
    <w:rsid w:val="00775947"/>
    <w:rsid w:val="00775ACB"/>
    <w:rsid w:val="007771F8"/>
    <w:rsid w:val="00777867"/>
    <w:rsid w:val="00777C65"/>
    <w:rsid w:val="00782A59"/>
    <w:rsid w:val="00783EAD"/>
    <w:rsid w:val="00784199"/>
    <w:rsid w:val="00784DDD"/>
    <w:rsid w:val="00786551"/>
    <w:rsid w:val="00786EA4"/>
    <w:rsid w:val="00787EC0"/>
    <w:rsid w:val="00787F4F"/>
    <w:rsid w:val="007909B5"/>
    <w:rsid w:val="00791E51"/>
    <w:rsid w:val="00792C9F"/>
    <w:rsid w:val="007930C0"/>
    <w:rsid w:val="007931F4"/>
    <w:rsid w:val="0079337B"/>
    <w:rsid w:val="007933BE"/>
    <w:rsid w:val="0079493D"/>
    <w:rsid w:val="00794ADA"/>
    <w:rsid w:val="00796062"/>
    <w:rsid w:val="007A0866"/>
    <w:rsid w:val="007A13DC"/>
    <w:rsid w:val="007A1707"/>
    <w:rsid w:val="007A2E58"/>
    <w:rsid w:val="007A4A92"/>
    <w:rsid w:val="007A4AAA"/>
    <w:rsid w:val="007A6483"/>
    <w:rsid w:val="007A65C9"/>
    <w:rsid w:val="007A709B"/>
    <w:rsid w:val="007A764E"/>
    <w:rsid w:val="007A79F2"/>
    <w:rsid w:val="007B0092"/>
    <w:rsid w:val="007B0256"/>
    <w:rsid w:val="007B2D25"/>
    <w:rsid w:val="007B2F5F"/>
    <w:rsid w:val="007B3B81"/>
    <w:rsid w:val="007B5A7C"/>
    <w:rsid w:val="007B6983"/>
    <w:rsid w:val="007B6AA0"/>
    <w:rsid w:val="007B7B47"/>
    <w:rsid w:val="007C0897"/>
    <w:rsid w:val="007C11A1"/>
    <w:rsid w:val="007C1671"/>
    <w:rsid w:val="007C4833"/>
    <w:rsid w:val="007C6247"/>
    <w:rsid w:val="007D0EA5"/>
    <w:rsid w:val="007D35B7"/>
    <w:rsid w:val="007D39F6"/>
    <w:rsid w:val="007D4F13"/>
    <w:rsid w:val="007D5B12"/>
    <w:rsid w:val="007D6507"/>
    <w:rsid w:val="007D7829"/>
    <w:rsid w:val="007D7A2C"/>
    <w:rsid w:val="007D7E9E"/>
    <w:rsid w:val="007E05C1"/>
    <w:rsid w:val="007E13C6"/>
    <w:rsid w:val="007E17DA"/>
    <w:rsid w:val="007E1815"/>
    <w:rsid w:val="007E1F02"/>
    <w:rsid w:val="007E5219"/>
    <w:rsid w:val="007E5404"/>
    <w:rsid w:val="007E6BEC"/>
    <w:rsid w:val="007E7779"/>
    <w:rsid w:val="007F1EA7"/>
    <w:rsid w:val="007F2424"/>
    <w:rsid w:val="007F33BE"/>
    <w:rsid w:val="007F370A"/>
    <w:rsid w:val="008020C3"/>
    <w:rsid w:val="008029EA"/>
    <w:rsid w:val="00803DB9"/>
    <w:rsid w:val="00806438"/>
    <w:rsid w:val="008069FF"/>
    <w:rsid w:val="00806FF2"/>
    <w:rsid w:val="00807247"/>
    <w:rsid w:val="00807809"/>
    <w:rsid w:val="00810147"/>
    <w:rsid w:val="008105BE"/>
    <w:rsid w:val="00810836"/>
    <w:rsid w:val="00811236"/>
    <w:rsid w:val="00811A99"/>
    <w:rsid w:val="00813706"/>
    <w:rsid w:val="00815BA8"/>
    <w:rsid w:val="008176C3"/>
    <w:rsid w:val="00817C3D"/>
    <w:rsid w:val="008208A1"/>
    <w:rsid w:val="008222FA"/>
    <w:rsid w:val="00823C16"/>
    <w:rsid w:val="00823CC3"/>
    <w:rsid w:val="00825185"/>
    <w:rsid w:val="0083020E"/>
    <w:rsid w:val="00830647"/>
    <w:rsid w:val="0083165D"/>
    <w:rsid w:val="00833BFA"/>
    <w:rsid w:val="008369C4"/>
    <w:rsid w:val="00836D92"/>
    <w:rsid w:val="0083718B"/>
    <w:rsid w:val="008371CE"/>
    <w:rsid w:val="0083742D"/>
    <w:rsid w:val="008403FF"/>
    <w:rsid w:val="00840FB8"/>
    <w:rsid w:val="00842823"/>
    <w:rsid w:val="008439F1"/>
    <w:rsid w:val="00843C24"/>
    <w:rsid w:val="00843CE9"/>
    <w:rsid w:val="00844A1F"/>
    <w:rsid w:val="00846E07"/>
    <w:rsid w:val="00847466"/>
    <w:rsid w:val="00847541"/>
    <w:rsid w:val="00850D9C"/>
    <w:rsid w:val="00851325"/>
    <w:rsid w:val="00851E21"/>
    <w:rsid w:val="00852032"/>
    <w:rsid w:val="008520F9"/>
    <w:rsid w:val="00854D8E"/>
    <w:rsid w:val="0085569C"/>
    <w:rsid w:val="00855CE4"/>
    <w:rsid w:val="008563FC"/>
    <w:rsid w:val="008568E3"/>
    <w:rsid w:val="00856FAF"/>
    <w:rsid w:val="00857E91"/>
    <w:rsid w:val="00860891"/>
    <w:rsid w:val="00860DB6"/>
    <w:rsid w:val="00862A90"/>
    <w:rsid w:val="00862C48"/>
    <w:rsid w:val="00863047"/>
    <w:rsid w:val="00863192"/>
    <w:rsid w:val="00863345"/>
    <w:rsid w:val="00863A85"/>
    <w:rsid w:val="00863D76"/>
    <w:rsid w:val="00865A5E"/>
    <w:rsid w:val="00866BFA"/>
    <w:rsid w:val="008672E3"/>
    <w:rsid w:val="008675E9"/>
    <w:rsid w:val="00867C2B"/>
    <w:rsid w:val="00870BF3"/>
    <w:rsid w:val="00871AAF"/>
    <w:rsid w:val="00871B04"/>
    <w:rsid w:val="00871F0F"/>
    <w:rsid w:val="00871F24"/>
    <w:rsid w:val="008756B0"/>
    <w:rsid w:val="00875EE7"/>
    <w:rsid w:val="0087630F"/>
    <w:rsid w:val="0087654C"/>
    <w:rsid w:val="00877ACD"/>
    <w:rsid w:val="008805BF"/>
    <w:rsid w:val="00881BE0"/>
    <w:rsid w:val="008836FE"/>
    <w:rsid w:val="00884904"/>
    <w:rsid w:val="00885D3F"/>
    <w:rsid w:val="00887729"/>
    <w:rsid w:val="0088798A"/>
    <w:rsid w:val="00887EF2"/>
    <w:rsid w:val="00887F45"/>
    <w:rsid w:val="008903B9"/>
    <w:rsid w:val="008908AD"/>
    <w:rsid w:val="00890B02"/>
    <w:rsid w:val="00891BCA"/>
    <w:rsid w:val="00892F9E"/>
    <w:rsid w:val="00894561"/>
    <w:rsid w:val="00895EA4"/>
    <w:rsid w:val="008979C7"/>
    <w:rsid w:val="00897B5F"/>
    <w:rsid w:val="00897D04"/>
    <w:rsid w:val="008A00AA"/>
    <w:rsid w:val="008A08ED"/>
    <w:rsid w:val="008A10F0"/>
    <w:rsid w:val="008A17EC"/>
    <w:rsid w:val="008A1A8D"/>
    <w:rsid w:val="008A2EAF"/>
    <w:rsid w:val="008A4737"/>
    <w:rsid w:val="008A57B2"/>
    <w:rsid w:val="008A6581"/>
    <w:rsid w:val="008A6719"/>
    <w:rsid w:val="008A753D"/>
    <w:rsid w:val="008B0243"/>
    <w:rsid w:val="008B289A"/>
    <w:rsid w:val="008B32B0"/>
    <w:rsid w:val="008B35E5"/>
    <w:rsid w:val="008B39D6"/>
    <w:rsid w:val="008B3F49"/>
    <w:rsid w:val="008B49FA"/>
    <w:rsid w:val="008B4E36"/>
    <w:rsid w:val="008B65B0"/>
    <w:rsid w:val="008B77B2"/>
    <w:rsid w:val="008C0493"/>
    <w:rsid w:val="008C1102"/>
    <w:rsid w:val="008C4172"/>
    <w:rsid w:val="008C54EE"/>
    <w:rsid w:val="008C783F"/>
    <w:rsid w:val="008D12B0"/>
    <w:rsid w:val="008D1853"/>
    <w:rsid w:val="008D3372"/>
    <w:rsid w:val="008D49A4"/>
    <w:rsid w:val="008D4EC3"/>
    <w:rsid w:val="008D5338"/>
    <w:rsid w:val="008D5D03"/>
    <w:rsid w:val="008D6F5F"/>
    <w:rsid w:val="008D7386"/>
    <w:rsid w:val="008D7597"/>
    <w:rsid w:val="008E1388"/>
    <w:rsid w:val="008E159B"/>
    <w:rsid w:val="008E1DD4"/>
    <w:rsid w:val="008E24F6"/>
    <w:rsid w:val="008E2B51"/>
    <w:rsid w:val="008E2CF3"/>
    <w:rsid w:val="008E57EC"/>
    <w:rsid w:val="008E59F4"/>
    <w:rsid w:val="008E5AEE"/>
    <w:rsid w:val="008E5F49"/>
    <w:rsid w:val="008E6518"/>
    <w:rsid w:val="008E66FC"/>
    <w:rsid w:val="008F2C5E"/>
    <w:rsid w:val="008F5560"/>
    <w:rsid w:val="008F556D"/>
    <w:rsid w:val="008F6042"/>
    <w:rsid w:val="008F6DB1"/>
    <w:rsid w:val="008F7239"/>
    <w:rsid w:val="008F7881"/>
    <w:rsid w:val="008F7EA3"/>
    <w:rsid w:val="008F7FEC"/>
    <w:rsid w:val="00900354"/>
    <w:rsid w:val="00900E4E"/>
    <w:rsid w:val="00901FCF"/>
    <w:rsid w:val="009029B6"/>
    <w:rsid w:val="00904907"/>
    <w:rsid w:val="00905413"/>
    <w:rsid w:val="0090647D"/>
    <w:rsid w:val="00906CA5"/>
    <w:rsid w:val="00907369"/>
    <w:rsid w:val="00910C28"/>
    <w:rsid w:val="00912279"/>
    <w:rsid w:val="0091254E"/>
    <w:rsid w:val="009132FA"/>
    <w:rsid w:val="00913BAE"/>
    <w:rsid w:val="00914C3C"/>
    <w:rsid w:val="00914E3E"/>
    <w:rsid w:val="00916195"/>
    <w:rsid w:val="00916E9C"/>
    <w:rsid w:val="00920B1E"/>
    <w:rsid w:val="00921B4F"/>
    <w:rsid w:val="00921C00"/>
    <w:rsid w:val="009236F4"/>
    <w:rsid w:val="009238E5"/>
    <w:rsid w:val="009253BC"/>
    <w:rsid w:val="00925CE2"/>
    <w:rsid w:val="00926B82"/>
    <w:rsid w:val="00926ECB"/>
    <w:rsid w:val="00927835"/>
    <w:rsid w:val="00927E8F"/>
    <w:rsid w:val="0093024F"/>
    <w:rsid w:val="00931FC0"/>
    <w:rsid w:val="00932AAD"/>
    <w:rsid w:val="00933035"/>
    <w:rsid w:val="00933369"/>
    <w:rsid w:val="00933374"/>
    <w:rsid w:val="00933B59"/>
    <w:rsid w:val="009340F9"/>
    <w:rsid w:val="009348AB"/>
    <w:rsid w:val="00934FCC"/>
    <w:rsid w:val="00935124"/>
    <w:rsid w:val="00935AF6"/>
    <w:rsid w:val="00935DBB"/>
    <w:rsid w:val="00936142"/>
    <w:rsid w:val="00936502"/>
    <w:rsid w:val="00936838"/>
    <w:rsid w:val="00937654"/>
    <w:rsid w:val="00937B08"/>
    <w:rsid w:val="00937B7F"/>
    <w:rsid w:val="009402C4"/>
    <w:rsid w:val="0094080B"/>
    <w:rsid w:val="00941ED1"/>
    <w:rsid w:val="00943539"/>
    <w:rsid w:val="009443D9"/>
    <w:rsid w:val="00944BBC"/>
    <w:rsid w:val="00945A66"/>
    <w:rsid w:val="00945FDC"/>
    <w:rsid w:val="009469BA"/>
    <w:rsid w:val="009476C6"/>
    <w:rsid w:val="0095001C"/>
    <w:rsid w:val="009512FE"/>
    <w:rsid w:val="00951D99"/>
    <w:rsid w:val="0095223B"/>
    <w:rsid w:val="00955F44"/>
    <w:rsid w:val="00956139"/>
    <w:rsid w:val="00956572"/>
    <w:rsid w:val="00956A35"/>
    <w:rsid w:val="00957363"/>
    <w:rsid w:val="009610A5"/>
    <w:rsid w:val="00961C57"/>
    <w:rsid w:val="00961CDC"/>
    <w:rsid w:val="0096225A"/>
    <w:rsid w:val="00965063"/>
    <w:rsid w:val="00965C73"/>
    <w:rsid w:val="00966B79"/>
    <w:rsid w:val="00967BFE"/>
    <w:rsid w:val="0097070C"/>
    <w:rsid w:val="009740FE"/>
    <w:rsid w:val="0097435F"/>
    <w:rsid w:val="00975EEE"/>
    <w:rsid w:val="009775D7"/>
    <w:rsid w:val="00977665"/>
    <w:rsid w:val="00977AF4"/>
    <w:rsid w:val="00977F7E"/>
    <w:rsid w:val="009821F3"/>
    <w:rsid w:val="009823DB"/>
    <w:rsid w:val="00982934"/>
    <w:rsid w:val="0098419A"/>
    <w:rsid w:val="009841EA"/>
    <w:rsid w:val="009844E7"/>
    <w:rsid w:val="00984F42"/>
    <w:rsid w:val="00985634"/>
    <w:rsid w:val="00990546"/>
    <w:rsid w:val="009933F8"/>
    <w:rsid w:val="009937C9"/>
    <w:rsid w:val="00994543"/>
    <w:rsid w:val="0099506A"/>
    <w:rsid w:val="00995D0D"/>
    <w:rsid w:val="009960B1"/>
    <w:rsid w:val="00996135"/>
    <w:rsid w:val="009A05A8"/>
    <w:rsid w:val="009A12D1"/>
    <w:rsid w:val="009A1445"/>
    <w:rsid w:val="009A25A5"/>
    <w:rsid w:val="009A2EBA"/>
    <w:rsid w:val="009A4F5D"/>
    <w:rsid w:val="009A5E6C"/>
    <w:rsid w:val="009A67A8"/>
    <w:rsid w:val="009A6A83"/>
    <w:rsid w:val="009A6F76"/>
    <w:rsid w:val="009A739D"/>
    <w:rsid w:val="009A7809"/>
    <w:rsid w:val="009B0DB2"/>
    <w:rsid w:val="009B3123"/>
    <w:rsid w:val="009B37FC"/>
    <w:rsid w:val="009B65ED"/>
    <w:rsid w:val="009B6A42"/>
    <w:rsid w:val="009B6B14"/>
    <w:rsid w:val="009C1714"/>
    <w:rsid w:val="009C3A3E"/>
    <w:rsid w:val="009C53D1"/>
    <w:rsid w:val="009C760B"/>
    <w:rsid w:val="009C7885"/>
    <w:rsid w:val="009C7EEA"/>
    <w:rsid w:val="009D03B8"/>
    <w:rsid w:val="009D0C7F"/>
    <w:rsid w:val="009D1050"/>
    <w:rsid w:val="009D1124"/>
    <w:rsid w:val="009D21CE"/>
    <w:rsid w:val="009D411E"/>
    <w:rsid w:val="009D4AAB"/>
    <w:rsid w:val="009D4D7C"/>
    <w:rsid w:val="009D55B9"/>
    <w:rsid w:val="009D5626"/>
    <w:rsid w:val="009D5C9F"/>
    <w:rsid w:val="009D72E4"/>
    <w:rsid w:val="009D7648"/>
    <w:rsid w:val="009D7F1E"/>
    <w:rsid w:val="009E0054"/>
    <w:rsid w:val="009E1D2B"/>
    <w:rsid w:val="009E459B"/>
    <w:rsid w:val="009E5A41"/>
    <w:rsid w:val="009E756B"/>
    <w:rsid w:val="009F04FF"/>
    <w:rsid w:val="009F07C9"/>
    <w:rsid w:val="009F1020"/>
    <w:rsid w:val="009F207D"/>
    <w:rsid w:val="009F42BB"/>
    <w:rsid w:val="009F7EFA"/>
    <w:rsid w:val="00A006F2"/>
    <w:rsid w:val="00A03018"/>
    <w:rsid w:val="00A03386"/>
    <w:rsid w:val="00A0345A"/>
    <w:rsid w:val="00A03650"/>
    <w:rsid w:val="00A040C4"/>
    <w:rsid w:val="00A04E20"/>
    <w:rsid w:val="00A051BC"/>
    <w:rsid w:val="00A12759"/>
    <w:rsid w:val="00A1410C"/>
    <w:rsid w:val="00A1638F"/>
    <w:rsid w:val="00A17F1A"/>
    <w:rsid w:val="00A22567"/>
    <w:rsid w:val="00A2360B"/>
    <w:rsid w:val="00A257A6"/>
    <w:rsid w:val="00A26B3D"/>
    <w:rsid w:val="00A27997"/>
    <w:rsid w:val="00A27E73"/>
    <w:rsid w:val="00A30B0E"/>
    <w:rsid w:val="00A3135E"/>
    <w:rsid w:val="00A33090"/>
    <w:rsid w:val="00A3454A"/>
    <w:rsid w:val="00A34E5A"/>
    <w:rsid w:val="00A36CDD"/>
    <w:rsid w:val="00A36F2B"/>
    <w:rsid w:val="00A3728C"/>
    <w:rsid w:val="00A4056D"/>
    <w:rsid w:val="00A42062"/>
    <w:rsid w:val="00A435D0"/>
    <w:rsid w:val="00A43955"/>
    <w:rsid w:val="00A445E8"/>
    <w:rsid w:val="00A46146"/>
    <w:rsid w:val="00A476B0"/>
    <w:rsid w:val="00A514B3"/>
    <w:rsid w:val="00A52AC8"/>
    <w:rsid w:val="00A52DE7"/>
    <w:rsid w:val="00A54F56"/>
    <w:rsid w:val="00A55382"/>
    <w:rsid w:val="00A55E7E"/>
    <w:rsid w:val="00A606E3"/>
    <w:rsid w:val="00A606EB"/>
    <w:rsid w:val="00A60851"/>
    <w:rsid w:val="00A61873"/>
    <w:rsid w:val="00A62331"/>
    <w:rsid w:val="00A62F10"/>
    <w:rsid w:val="00A638F7"/>
    <w:rsid w:val="00A64F61"/>
    <w:rsid w:val="00A650D5"/>
    <w:rsid w:val="00A65EB8"/>
    <w:rsid w:val="00A66493"/>
    <w:rsid w:val="00A70BDE"/>
    <w:rsid w:val="00A7188A"/>
    <w:rsid w:val="00A71E32"/>
    <w:rsid w:val="00A72BC9"/>
    <w:rsid w:val="00A72C2E"/>
    <w:rsid w:val="00A74FD2"/>
    <w:rsid w:val="00A751F8"/>
    <w:rsid w:val="00A75653"/>
    <w:rsid w:val="00A7582B"/>
    <w:rsid w:val="00A77124"/>
    <w:rsid w:val="00A77CC8"/>
    <w:rsid w:val="00A80A5E"/>
    <w:rsid w:val="00A81C40"/>
    <w:rsid w:val="00A836D2"/>
    <w:rsid w:val="00A838BA"/>
    <w:rsid w:val="00A839B6"/>
    <w:rsid w:val="00A83C3B"/>
    <w:rsid w:val="00A83ED5"/>
    <w:rsid w:val="00A84C50"/>
    <w:rsid w:val="00A8594C"/>
    <w:rsid w:val="00A85B01"/>
    <w:rsid w:val="00A8639D"/>
    <w:rsid w:val="00A9231A"/>
    <w:rsid w:val="00A92BE1"/>
    <w:rsid w:val="00A94B22"/>
    <w:rsid w:val="00A971FA"/>
    <w:rsid w:val="00AA33D1"/>
    <w:rsid w:val="00AA3813"/>
    <w:rsid w:val="00AA4AE2"/>
    <w:rsid w:val="00AA59FA"/>
    <w:rsid w:val="00AA5F5A"/>
    <w:rsid w:val="00AB02CC"/>
    <w:rsid w:val="00AB0665"/>
    <w:rsid w:val="00AB0D8B"/>
    <w:rsid w:val="00AB2615"/>
    <w:rsid w:val="00AB3E11"/>
    <w:rsid w:val="00AB706B"/>
    <w:rsid w:val="00AB7D5E"/>
    <w:rsid w:val="00AC21E7"/>
    <w:rsid w:val="00AC2A60"/>
    <w:rsid w:val="00AC3838"/>
    <w:rsid w:val="00AC4ED1"/>
    <w:rsid w:val="00AC5061"/>
    <w:rsid w:val="00AC6BA1"/>
    <w:rsid w:val="00AC6E68"/>
    <w:rsid w:val="00AC7BBB"/>
    <w:rsid w:val="00AD0A7D"/>
    <w:rsid w:val="00AD2666"/>
    <w:rsid w:val="00AD52F6"/>
    <w:rsid w:val="00AD5815"/>
    <w:rsid w:val="00AD61E8"/>
    <w:rsid w:val="00AD7386"/>
    <w:rsid w:val="00AD7ABF"/>
    <w:rsid w:val="00AE0617"/>
    <w:rsid w:val="00AE0C16"/>
    <w:rsid w:val="00AE26E0"/>
    <w:rsid w:val="00AE321D"/>
    <w:rsid w:val="00AE556B"/>
    <w:rsid w:val="00AE6C6D"/>
    <w:rsid w:val="00AE7000"/>
    <w:rsid w:val="00AF13B4"/>
    <w:rsid w:val="00AF282A"/>
    <w:rsid w:val="00AF322E"/>
    <w:rsid w:val="00AF3FAF"/>
    <w:rsid w:val="00AF6F61"/>
    <w:rsid w:val="00AF7029"/>
    <w:rsid w:val="00AF7CED"/>
    <w:rsid w:val="00B01B65"/>
    <w:rsid w:val="00B0336E"/>
    <w:rsid w:val="00B05233"/>
    <w:rsid w:val="00B06139"/>
    <w:rsid w:val="00B10CF7"/>
    <w:rsid w:val="00B112BF"/>
    <w:rsid w:val="00B1284B"/>
    <w:rsid w:val="00B130CE"/>
    <w:rsid w:val="00B13551"/>
    <w:rsid w:val="00B14798"/>
    <w:rsid w:val="00B15DC4"/>
    <w:rsid w:val="00B175D5"/>
    <w:rsid w:val="00B17759"/>
    <w:rsid w:val="00B1779F"/>
    <w:rsid w:val="00B17B85"/>
    <w:rsid w:val="00B17B86"/>
    <w:rsid w:val="00B206F7"/>
    <w:rsid w:val="00B21347"/>
    <w:rsid w:val="00B22723"/>
    <w:rsid w:val="00B227CE"/>
    <w:rsid w:val="00B23202"/>
    <w:rsid w:val="00B24BE5"/>
    <w:rsid w:val="00B24D98"/>
    <w:rsid w:val="00B26613"/>
    <w:rsid w:val="00B274B6"/>
    <w:rsid w:val="00B279C9"/>
    <w:rsid w:val="00B3042A"/>
    <w:rsid w:val="00B30544"/>
    <w:rsid w:val="00B309EF"/>
    <w:rsid w:val="00B30C9E"/>
    <w:rsid w:val="00B319D8"/>
    <w:rsid w:val="00B31B81"/>
    <w:rsid w:val="00B33F9A"/>
    <w:rsid w:val="00B34033"/>
    <w:rsid w:val="00B36AE3"/>
    <w:rsid w:val="00B36F67"/>
    <w:rsid w:val="00B3722C"/>
    <w:rsid w:val="00B409B9"/>
    <w:rsid w:val="00B40B2A"/>
    <w:rsid w:val="00B40D7E"/>
    <w:rsid w:val="00B41010"/>
    <w:rsid w:val="00B41A9B"/>
    <w:rsid w:val="00B41EE8"/>
    <w:rsid w:val="00B44783"/>
    <w:rsid w:val="00B45575"/>
    <w:rsid w:val="00B455E0"/>
    <w:rsid w:val="00B45F63"/>
    <w:rsid w:val="00B463D6"/>
    <w:rsid w:val="00B46B26"/>
    <w:rsid w:val="00B47648"/>
    <w:rsid w:val="00B47A73"/>
    <w:rsid w:val="00B51BDF"/>
    <w:rsid w:val="00B51E60"/>
    <w:rsid w:val="00B5344C"/>
    <w:rsid w:val="00B53E15"/>
    <w:rsid w:val="00B555DA"/>
    <w:rsid w:val="00B57A0B"/>
    <w:rsid w:val="00B57DE6"/>
    <w:rsid w:val="00B60906"/>
    <w:rsid w:val="00B60C03"/>
    <w:rsid w:val="00B621B4"/>
    <w:rsid w:val="00B6315B"/>
    <w:rsid w:val="00B63315"/>
    <w:rsid w:val="00B642EE"/>
    <w:rsid w:val="00B65149"/>
    <w:rsid w:val="00B65CFA"/>
    <w:rsid w:val="00B6647B"/>
    <w:rsid w:val="00B7060C"/>
    <w:rsid w:val="00B70623"/>
    <w:rsid w:val="00B70739"/>
    <w:rsid w:val="00B73F95"/>
    <w:rsid w:val="00B74721"/>
    <w:rsid w:val="00B75B81"/>
    <w:rsid w:val="00B767DD"/>
    <w:rsid w:val="00B81254"/>
    <w:rsid w:val="00B81FC5"/>
    <w:rsid w:val="00B85124"/>
    <w:rsid w:val="00B8668E"/>
    <w:rsid w:val="00B91373"/>
    <w:rsid w:val="00B91420"/>
    <w:rsid w:val="00B91934"/>
    <w:rsid w:val="00B91974"/>
    <w:rsid w:val="00B91996"/>
    <w:rsid w:val="00B92DE5"/>
    <w:rsid w:val="00B93DD3"/>
    <w:rsid w:val="00B9425A"/>
    <w:rsid w:val="00B942AA"/>
    <w:rsid w:val="00B94E59"/>
    <w:rsid w:val="00B9518D"/>
    <w:rsid w:val="00BA002C"/>
    <w:rsid w:val="00BA0454"/>
    <w:rsid w:val="00BA0CD4"/>
    <w:rsid w:val="00BA1AAD"/>
    <w:rsid w:val="00BA1F2C"/>
    <w:rsid w:val="00BA3634"/>
    <w:rsid w:val="00BA3AB9"/>
    <w:rsid w:val="00BA3AC3"/>
    <w:rsid w:val="00BA7A9A"/>
    <w:rsid w:val="00BB16F6"/>
    <w:rsid w:val="00BB206F"/>
    <w:rsid w:val="00BB2408"/>
    <w:rsid w:val="00BB3E08"/>
    <w:rsid w:val="00BB410D"/>
    <w:rsid w:val="00BB47BE"/>
    <w:rsid w:val="00BB48B1"/>
    <w:rsid w:val="00BB6126"/>
    <w:rsid w:val="00BB6414"/>
    <w:rsid w:val="00BB6FE8"/>
    <w:rsid w:val="00BB7ACD"/>
    <w:rsid w:val="00BC2665"/>
    <w:rsid w:val="00BC2962"/>
    <w:rsid w:val="00BC3463"/>
    <w:rsid w:val="00BC3895"/>
    <w:rsid w:val="00BC776B"/>
    <w:rsid w:val="00BC7AE2"/>
    <w:rsid w:val="00BC7CFA"/>
    <w:rsid w:val="00BD0022"/>
    <w:rsid w:val="00BD0BEC"/>
    <w:rsid w:val="00BD0D56"/>
    <w:rsid w:val="00BD0FDD"/>
    <w:rsid w:val="00BD320C"/>
    <w:rsid w:val="00BD3D5B"/>
    <w:rsid w:val="00BD5BDD"/>
    <w:rsid w:val="00BD6512"/>
    <w:rsid w:val="00BD65FF"/>
    <w:rsid w:val="00BE07B0"/>
    <w:rsid w:val="00BE0CE5"/>
    <w:rsid w:val="00BE1157"/>
    <w:rsid w:val="00BE260D"/>
    <w:rsid w:val="00BE3AA3"/>
    <w:rsid w:val="00BE3ACF"/>
    <w:rsid w:val="00BE6283"/>
    <w:rsid w:val="00BE63AC"/>
    <w:rsid w:val="00BE684E"/>
    <w:rsid w:val="00BE6C7C"/>
    <w:rsid w:val="00BE7F29"/>
    <w:rsid w:val="00BF0373"/>
    <w:rsid w:val="00BF3A33"/>
    <w:rsid w:val="00BF4169"/>
    <w:rsid w:val="00BF5D5C"/>
    <w:rsid w:val="00BF5E2D"/>
    <w:rsid w:val="00BF6F74"/>
    <w:rsid w:val="00BF70B6"/>
    <w:rsid w:val="00BF7292"/>
    <w:rsid w:val="00BF7DB6"/>
    <w:rsid w:val="00C0004D"/>
    <w:rsid w:val="00C0112C"/>
    <w:rsid w:val="00C02D42"/>
    <w:rsid w:val="00C030BF"/>
    <w:rsid w:val="00C03F6C"/>
    <w:rsid w:val="00C045FB"/>
    <w:rsid w:val="00C04C16"/>
    <w:rsid w:val="00C04CF7"/>
    <w:rsid w:val="00C051F6"/>
    <w:rsid w:val="00C05DD5"/>
    <w:rsid w:val="00C060F3"/>
    <w:rsid w:val="00C07B5E"/>
    <w:rsid w:val="00C1007D"/>
    <w:rsid w:val="00C108EC"/>
    <w:rsid w:val="00C10953"/>
    <w:rsid w:val="00C10D70"/>
    <w:rsid w:val="00C10F4E"/>
    <w:rsid w:val="00C12A00"/>
    <w:rsid w:val="00C1300E"/>
    <w:rsid w:val="00C14DEB"/>
    <w:rsid w:val="00C15214"/>
    <w:rsid w:val="00C158F9"/>
    <w:rsid w:val="00C17C46"/>
    <w:rsid w:val="00C20BB6"/>
    <w:rsid w:val="00C20FF6"/>
    <w:rsid w:val="00C216A7"/>
    <w:rsid w:val="00C21C1E"/>
    <w:rsid w:val="00C22FC8"/>
    <w:rsid w:val="00C23998"/>
    <w:rsid w:val="00C25343"/>
    <w:rsid w:val="00C25BC6"/>
    <w:rsid w:val="00C263D7"/>
    <w:rsid w:val="00C26429"/>
    <w:rsid w:val="00C270CE"/>
    <w:rsid w:val="00C300AC"/>
    <w:rsid w:val="00C30333"/>
    <w:rsid w:val="00C334F9"/>
    <w:rsid w:val="00C3510E"/>
    <w:rsid w:val="00C35479"/>
    <w:rsid w:val="00C361C6"/>
    <w:rsid w:val="00C3655A"/>
    <w:rsid w:val="00C36FAA"/>
    <w:rsid w:val="00C37936"/>
    <w:rsid w:val="00C405BD"/>
    <w:rsid w:val="00C40A91"/>
    <w:rsid w:val="00C40ED7"/>
    <w:rsid w:val="00C421B6"/>
    <w:rsid w:val="00C43A4F"/>
    <w:rsid w:val="00C451BD"/>
    <w:rsid w:val="00C4689B"/>
    <w:rsid w:val="00C47B05"/>
    <w:rsid w:val="00C504F4"/>
    <w:rsid w:val="00C50BE2"/>
    <w:rsid w:val="00C51B5E"/>
    <w:rsid w:val="00C52D77"/>
    <w:rsid w:val="00C53FB0"/>
    <w:rsid w:val="00C545D0"/>
    <w:rsid w:val="00C55437"/>
    <w:rsid w:val="00C55472"/>
    <w:rsid w:val="00C55ACE"/>
    <w:rsid w:val="00C60583"/>
    <w:rsid w:val="00C60978"/>
    <w:rsid w:val="00C61E5A"/>
    <w:rsid w:val="00C62DDA"/>
    <w:rsid w:val="00C63B2F"/>
    <w:rsid w:val="00C63BB8"/>
    <w:rsid w:val="00C648A3"/>
    <w:rsid w:val="00C64943"/>
    <w:rsid w:val="00C654D6"/>
    <w:rsid w:val="00C65DE0"/>
    <w:rsid w:val="00C67E02"/>
    <w:rsid w:val="00C705B1"/>
    <w:rsid w:val="00C70B5B"/>
    <w:rsid w:val="00C716BA"/>
    <w:rsid w:val="00C7246F"/>
    <w:rsid w:val="00C7408D"/>
    <w:rsid w:val="00C762F7"/>
    <w:rsid w:val="00C76515"/>
    <w:rsid w:val="00C76BA5"/>
    <w:rsid w:val="00C773CA"/>
    <w:rsid w:val="00C775BF"/>
    <w:rsid w:val="00C819EF"/>
    <w:rsid w:val="00C824D3"/>
    <w:rsid w:val="00C8447F"/>
    <w:rsid w:val="00C855B7"/>
    <w:rsid w:val="00C8609A"/>
    <w:rsid w:val="00C867BF"/>
    <w:rsid w:val="00C86C75"/>
    <w:rsid w:val="00C87928"/>
    <w:rsid w:val="00C9122C"/>
    <w:rsid w:val="00C91506"/>
    <w:rsid w:val="00C91848"/>
    <w:rsid w:val="00C9254D"/>
    <w:rsid w:val="00C93DF5"/>
    <w:rsid w:val="00C94C67"/>
    <w:rsid w:val="00C95C32"/>
    <w:rsid w:val="00C9627D"/>
    <w:rsid w:val="00CA028E"/>
    <w:rsid w:val="00CA030B"/>
    <w:rsid w:val="00CA20DC"/>
    <w:rsid w:val="00CA212F"/>
    <w:rsid w:val="00CA2711"/>
    <w:rsid w:val="00CA30C5"/>
    <w:rsid w:val="00CA33EC"/>
    <w:rsid w:val="00CA3F38"/>
    <w:rsid w:val="00CA461D"/>
    <w:rsid w:val="00CA606E"/>
    <w:rsid w:val="00CA6A4A"/>
    <w:rsid w:val="00CA7A91"/>
    <w:rsid w:val="00CB0FBE"/>
    <w:rsid w:val="00CB1D97"/>
    <w:rsid w:val="00CB37EF"/>
    <w:rsid w:val="00CB3A80"/>
    <w:rsid w:val="00CB3BEA"/>
    <w:rsid w:val="00CB4326"/>
    <w:rsid w:val="00CB451E"/>
    <w:rsid w:val="00CB485D"/>
    <w:rsid w:val="00CB5998"/>
    <w:rsid w:val="00CB7D38"/>
    <w:rsid w:val="00CB7EDE"/>
    <w:rsid w:val="00CC0349"/>
    <w:rsid w:val="00CC087C"/>
    <w:rsid w:val="00CC1AB4"/>
    <w:rsid w:val="00CC2C19"/>
    <w:rsid w:val="00CC31B2"/>
    <w:rsid w:val="00CC34F6"/>
    <w:rsid w:val="00CC429A"/>
    <w:rsid w:val="00CC45D1"/>
    <w:rsid w:val="00CC465A"/>
    <w:rsid w:val="00CC4D66"/>
    <w:rsid w:val="00CD02B7"/>
    <w:rsid w:val="00CD1394"/>
    <w:rsid w:val="00CD1C2E"/>
    <w:rsid w:val="00CD1C6C"/>
    <w:rsid w:val="00CD1F26"/>
    <w:rsid w:val="00CD243C"/>
    <w:rsid w:val="00CD3AAF"/>
    <w:rsid w:val="00CD4481"/>
    <w:rsid w:val="00CD7055"/>
    <w:rsid w:val="00CD76F2"/>
    <w:rsid w:val="00CE0924"/>
    <w:rsid w:val="00CE14EF"/>
    <w:rsid w:val="00CE1E0F"/>
    <w:rsid w:val="00CE3313"/>
    <w:rsid w:val="00CE420C"/>
    <w:rsid w:val="00CE4D13"/>
    <w:rsid w:val="00CE55CA"/>
    <w:rsid w:val="00CF2BE5"/>
    <w:rsid w:val="00CF2E44"/>
    <w:rsid w:val="00CF33E3"/>
    <w:rsid w:val="00CF356F"/>
    <w:rsid w:val="00CF382C"/>
    <w:rsid w:val="00CF4FB0"/>
    <w:rsid w:val="00CF57C9"/>
    <w:rsid w:val="00CF5A54"/>
    <w:rsid w:val="00CF61EF"/>
    <w:rsid w:val="00CF6AEA"/>
    <w:rsid w:val="00CF6EDB"/>
    <w:rsid w:val="00CF7968"/>
    <w:rsid w:val="00CF7D3B"/>
    <w:rsid w:val="00D00937"/>
    <w:rsid w:val="00D0095C"/>
    <w:rsid w:val="00D00A6D"/>
    <w:rsid w:val="00D0127E"/>
    <w:rsid w:val="00D0185C"/>
    <w:rsid w:val="00D01C6E"/>
    <w:rsid w:val="00D036C9"/>
    <w:rsid w:val="00D0644C"/>
    <w:rsid w:val="00D06973"/>
    <w:rsid w:val="00D110BA"/>
    <w:rsid w:val="00D11F4E"/>
    <w:rsid w:val="00D12B86"/>
    <w:rsid w:val="00D1323A"/>
    <w:rsid w:val="00D1543D"/>
    <w:rsid w:val="00D161B8"/>
    <w:rsid w:val="00D16451"/>
    <w:rsid w:val="00D22430"/>
    <w:rsid w:val="00D231C4"/>
    <w:rsid w:val="00D253DE"/>
    <w:rsid w:val="00D2567B"/>
    <w:rsid w:val="00D26123"/>
    <w:rsid w:val="00D26353"/>
    <w:rsid w:val="00D26764"/>
    <w:rsid w:val="00D2728C"/>
    <w:rsid w:val="00D2795B"/>
    <w:rsid w:val="00D27962"/>
    <w:rsid w:val="00D27CAC"/>
    <w:rsid w:val="00D305DA"/>
    <w:rsid w:val="00D31A61"/>
    <w:rsid w:val="00D31D46"/>
    <w:rsid w:val="00D3275E"/>
    <w:rsid w:val="00D32A76"/>
    <w:rsid w:val="00D32AFB"/>
    <w:rsid w:val="00D32E2C"/>
    <w:rsid w:val="00D33261"/>
    <w:rsid w:val="00D33C28"/>
    <w:rsid w:val="00D34DC2"/>
    <w:rsid w:val="00D362E4"/>
    <w:rsid w:val="00D36384"/>
    <w:rsid w:val="00D3643F"/>
    <w:rsid w:val="00D372EB"/>
    <w:rsid w:val="00D37E86"/>
    <w:rsid w:val="00D40A77"/>
    <w:rsid w:val="00D40F0A"/>
    <w:rsid w:val="00D414CA"/>
    <w:rsid w:val="00D421E2"/>
    <w:rsid w:val="00D425B8"/>
    <w:rsid w:val="00D4621A"/>
    <w:rsid w:val="00D46D28"/>
    <w:rsid w:val="00D47BDD"/>
    <w:rsid w:val="00D50B5C"/>
    <w:rsid w:val="00D51474"/>
    <w:rsid w:val="00D52505"/>
    <w:rsid w:val="00D544A9"/>
    <w:rsid w:val="00D549D9"/>
    <w:rsid w:val="00D556EF"/>
    <w:rsid w:val="00D576E6"/>
    <w:rsid w:val="00D57AEC"/>
    <w:rsid w:val="00D60955"/>
    <w:rsid w:val="00D60FA0"/>
    <w:rsid w:val="00D6182D"/>
    <w:rsid w:val="00D619C1"/>
    <w:rsid w:val="00D625AB"/>
    <w:rsid w:val="00D62BC8"/>
    <w:rsid w:val="00D63439"/>
    <w:rsid w:val="00D63527"/>
    <w:rsid w:val="00D64573"/>
    <w:rsid w:val="00D65575"/>
    <w:rsid w:val="00D65655"/>
    <w:rsid w:val="00D656BC"/>
    <w:rsid w:val="00D660D6"/>
    <w:rsid w:val="00D66225"/>
    <w:rsid w:val="00D669BF"/>
    <w:rsid w:val="00D6720B"/>
    <w:rsid w:val="00D6732C"/>
    <w:rsid w:val="00D67A35"/>
    <w:rsid w:val="00D723CB"/>
    <w:rsid w:val="00D729D4"/>
    <w:rsid w:val="00D74F29"/>
    <w:rsid w:val="00D77EDE"/>
    <w:rsid w:val="00D81239"/>
    <w:rsid w:val="00D81615"/>
    <w:rsid w:val="00D81F9E"/>
    <w:rsid w:val="00D844D4"/>
    <w:rsid w:val="00D8592F"/>
    <w:rsid w:val="00D909D1"/>
    <w:rsid w:val="00D90E0C"/>
    <w:rsid w:val="00D9119A"/>
    <w:rsid w:val="00D917F4"/>
    <w:rsid w:val="00D941B6"/>
    <w:rsid w:val="00D94456"/>
    <w:rsid w:val="00D94F88"/>
    <w:rsid w:val="00D958EC"/>
    <w:rsid w:val="00D979D5"/>
    <w:rsid w:val="00DA0ABF"/>
    <w:rsid w:val="00DA0EB1"/>
    <w:rsid w:val="00DA1866"/>
    <w:rsid w:val="00DA2E5C"/>
    <w:rsid w:val="00DA3B32"/>
    <w:rsid w:val="00DA45A8"/>
    <w:rsid w:val="00DA489E"/>
    <w:rsid w:val="00DA4C0F"/>
    <w:rsid w:val="00DA7FB5"/>
    <w:rsid w:val="00DB00C3"/>
    <w:rsid w:val="00DB0109"/>
    <w:rsid w:val="00DB011C"/>
    <w:rsid w:val="00DB1A2F"/>
    <w:rsid w:val="00DB2837"/>
    <w:rsid w:val="00DB33BB"/>
    <w:rsid w:val="00DB4F96"/>
    <w:rsid w:val="00DB5A66"/>
    <w:rsid w:val="00DB5D7C"/>
    <w:rsid w:val="00DB5E6A"/>
    <w:rsid w:val="00DB6613"/>
    <w:rsid w:val="00DB6788"/>
    <w:rsid w:val="00DB6DFA"/>
    <w:rsid w:val="00DC0D02"/>
    <w:rsid w:val="00DC211A"/>
    <w:rsid w:val="00DC2CAA"/>
    <w:rsid w:val="00DC366B"/>
    <w:rsid w:val="00DC3E83"/>
    <w:rsid w:val="00DC4589"/>
    <w:rsid w:val="00DC78CF"/>
    <w:rsid w:val="00DD0358"/>
    <w:rsid w:val="00DD1DB2"/>
    <w:rsid w:val="00DD1E43"/>
    <w:rsid w:val="00DD2062"/>
    <w:rsid w:val="00DD2D10"/>
    <w:rsid w:val="00DD3261"/>
    <w:rsid w:val="00DD3E79"/>
    <w:rsid w:val="00DD753A"/>
    <w:rsid w:val="00DE054D"/>
    <w:rsid w:val="00DE16BC"/>
    <w:rsid w:val="00DE2029"/>
    <w:rsid w:val="00DE2888"/>
    <w:rsid w:val="00DE31CC"/>
    <w:rsid w:val="00DE3901"/>
    <w:rsid w:val="00DE3E9C"/>
    <w:rsid w:val="00DE449C"/>
    <w:rsid w:val="00DE461F"/>
    <w:rsid w:val="00DE594C"/>
    <w:rsid w:val="00DF0B27"/>
    <w:rsid w:val="00DF13B8"/>
    <w:rsid w:val="00DF2F0E"/>
    <w:rsid w:val="00DF47EA"/>
    <w:rsid w:val="00DF4B39"/>
    <w:rsid w:val="00DF6661"/>
    <w:rsid w:val="00DF6EA2"/>
    <w:rsid w:val="00DF73C0"/>
    <w:rsid w:val="00DF7751"/>
    <w:rsid w:val="00E01A64"/>
    <w:rsid w:val="00E0208E"/>
    <w:rsid w:val="00E0328E"/>
    <w:rsid w:val="00E04684"/>
    <w:rsid w:val="00E046CF"/>
    <w:rsid w:val="00E0512F"/>
    <w:rsid w:val="00E05BCB"/>
    <w:rsid w:val="00E066D0"/>
    <w:rsid w:val="00E06710"/>
    <w:rsid w:val="00E0699B"/>
    <w:rsid w:val="00E07611"/>
    <w:rsid w:val="00E1008A"/>
    <w:rsid w:val="00E106CA"/>
    <w:rsid w:val="00E107AC"/>
    <w:rsid w:val="00E13594"/>
    <w:rsid w:val="00E13C99"/>
    <w:rsid w:val="00E156DE"/>
    <w:rsid w:val="00E15A93"/>
    <w:rsid w:val="00E176BA"/>
    <w:rsid w:val="00E204F5"/>
    <w:rsid w:val="00E20D77"/>
    <w:rsid w:val="00E21237"/>
    <w:rsid w:val="00E21B1D"/>
    <w:rsid w:val="00E21C8F"/>
    <w:rsid w:val="00E22373"/>
    <w:rsid w:val="00E229FA"/>
    <w:rsid w:val="00E26223"/>
    <w:rsid w:val="00E262DD"/>
    <w:rsid w:val="00E263C4"/>
    <w:rsid w:val="00E26A07"/>
    <w:rsid w:val="00E27E32"/>
    <w:rsid w:val="00E329EB"/>
    <w:rsid w:val="00E33B8E"/>
    <w:rsid w:val="00E34B4A"/>
    <w:rsid w:val="00E35C97"/>
    <w:rsid w:val="00E36E9E"/>
    <w:rsid w:val="00E3766D"/>
    <w:rsid w:val="00E37C37"/>
    <w:rsid w:val="00E37E7B"/>
    <w:rsid w:val="00E40399"/>
    <w:rsid w:val="00E41CA3"/>
    <w:rsid w:val="00E44913"/>
    <w:rsid w:val="00E450ED"/>
    <w:rsid w:val="00E46899"/>
    <w:rsid w:val="00E5018A"/>
    <w:rsid w:val="00E50758"/>
    <w:rsid w:val="00E50A0C"/>
    <w:rsid w:val="00E53C7D"/>
    <w:rsid w:val="00E56F7E"/>
    <w:rsid w:val="00E57736"/>
    <w:rsid w:val="00E57A9F"/>
    <w:rsid w:val="00E57D12"/>
    <w:rsid w:val="00E6093B"/>
    <w:rsid w:val="00E61110"/>
    <w:rsid w:val="00E614FC"/>
    <w:rsid w:val="00E61541"/>
    <w:rsid w:val="00E61BBE"/>
    <w:rsid w:val="00E62A54"/>
    <w:rsid w:val="00E62BD2"/>
    <w:rsid w:val="00E6306A"/>
    <w:rsid w:val="00E66D3A"/>
    <w:rsid w:val="00E7387E"/>
    <w:rsid w:val="00E73F4E"/>
    <w:rsid w:val="00E73FE7"/>
    <w:rsid w:val="00E75517"/>
    <w:rsid w:val="00E7620E"/>
    <w:rsid w:val="00E7710E"/>
    <w:rsid w:val="00E81EBD"/>
    <w:rsid w:val="00E81F04"/>
    <w:rsid w:val="00E82260"/>
    <w:rsid w:val="00E82657"/>
    <w:rsid w:val="00E82AE3"/>
    <w:rsid w:val="00E82F82"/>
    <w:rsid w:val="00E84754"/>
    <w:rsid w:val="00E84964"/>
    <w:rsid w:val="00E85056"/>
    <w:rsid w:val="00E878B4"/>
    <w:rsid w:val="00E87903"/>
    <w:rsid w:val="00E87D0B"/>
    <w:rsid w:val="00E91A7A"/>
    <w:rsid w:val="00E92865"/>
    <w:rsid w:val="00E93334"/>
    <w:rsid w:val="00E93A52"/>
    <w:rsid w:val="00E94A78"/>
    <w:rsid w:val="00E956AA"/>
    <w:rsid w:val="00E96248"/>
    <w:rsid w:val="00E9742C"/>
    <w:rsid w:val="00EA19A5"/>
    <w:rsid w:val="00EA19C4"/>
    <w:rsid w:val="00EA1B43"/>
    <w:rsid w:val="00EA20BB"/>
    <w:rsid w:val="00EA2CBC"/>
    <w:rsid w:val="00EA2EDA"/>
    <w:rsid w:val="00EA3A79"/>
    <w:rsid w:val="00EA4145"/>
    <w:rsid w:val="00EA61B2"/>
    <w:rsid w:val="00EB09FB"/>
    <w:rsid w:val="00EB0C04"/>
    <w:rsid w:val="00EB0D99"/>
    <w:rsid w:val="00EB131E"/>
    <w:rsid w:val="00EB1B57"/>
    <w:rsid w:val="00EB2F93"/>
    <w:rsid w:val="00EB7E2B"/>
    <w:rsid w:val="00EC0E38"/>
    <w:rsid w:val="00EC2792"/>
    <w:rsid w:val="00EC3EAA"/>
    <w:rsid w:val="00EC409F"/>
    <w:rsid w:val="00EC4890"/>
    <w:rsid w:val="00EC5F7C"/>
    <w:rsid w:val="00EC6C2D"/>
    <w:rsid w:val="00EC6CF5"/>
    <w:rsid w:val="00EC73EF"/>
    <w:rsid w:val="00ED0911"/>
    <w:rsid w:val="00ED0AEE"/>
    <w:rsid w:val="00ED2611"/>
    <w:rsid w:val="00ED273D"/>
    <w:rsid w:val="00ED2D12"/>
    <w:rsid w:val="00ED36ED"/>
    <w:rsid w:val="00ED5119"/>
    <w:rsid w:val="00ED65C6"/>
    <w:rsid w:val="00ED7112"/>
    <w:rsid w:val="00ED725F"/>
    <w:rsid w:val="00EE23EF"/>
    <w:rsid w:val="00EE30AC"/>
    <w:rsid w:val="00EE37B1"/>
    <w:rsid w:val="00EE3A0C"/>
    <w:rsid w:val="00EE4AFC"/>
    <w:rsid w:val="00EE6601"/>
    <w:rsid w:val="00EF0367"/>
    <w:rsid w:val="00EF0D79"/>
    <w:rsid w:val="00EF15B6"/>
    <w:rsid w:val="00EF1E4E"/>
    <w:rsid w:val="00EF3B0D"/>
    <w:rsid w:val="00EF49B6"/>
    <w:rsid w:val="00EF49F8"/>
    <w:rsid w:val="00EF5614"/>
    <w:rsid w:val="00EF60D4"/>
    <w:rsid w:val="00EF67CB"/>
    <w:rsid w:val="00EF6CC3"/>
    <w:rsid w:val="00EF7291"/>
    <w:rsid w:val="00EF7C09"/>
    <w:rsid w:val="00F0070D"/>
    <w:rsid w:val="00F016B7"/>
    <w:rsid w:val="00F02D1D"/>
    <w:rsid w:val="00F056EF"/>
    <w:rsid w:val="00F073C2"/>
    <w:rsid w:val="00F07952"/>
    <w:rsid w:val="00F11521"/>
    <w:rsid w:val="00F116FC"/>
    <w:rsid w:val="00F12974"/>
    <w:rsid w:val="00F1366E"/>
    <w:rsid w:val="00F13F41"/>
    <w:rsid w:val="00F14D7D"/>
    <w:rsid w:val="00F15179"/>
    <w:rsid w:val="00F165B5"/>
    <w:rsid w:val="00F17DB3"/>
    <w:rsid w:val="00F20347"/>
    <w:rsid w:val="00F2037B"/>
    <w:rsid w:val="00F21A5B"/>
    <w:rsid w:val="00F21E5B"/>
    <w:rsid w:val="00F226B5"/>
    <w:rsid w:val="00F2332F"/>
    <w:rsid w:val="00F23ACA"/>
    <w:rsid w:val="00F24339"/>
    <w:rsid w:val="00F245FE"/>
    <w:rsid w:val="00F247AE"/>
    <w:rsid w:val="00F24C74"/>
    <w:rsid w:val="00F24DF8"/>
    <w:rsid w:val="00F252DE"/>
    <w:rsid w:val="00F264F2"/>
    <w:rsid w:val="00F29BF2"/>
    <w:rsid w:val="00F3144A"/>
    <w:rsid w:val="00F31835"/>
    <w:rsid w:val="00F31AE4"/>
    <w:rsid w:val="00F359E7"/>
    <w:rsid w:val="00F35B53"/>
    <w:rsid w:val="00F36A0B"/>
    <w:rsid w:val="00F41DAC"/>
    <w:rsid w:val="00F41FF8"/>
    <w:rsid w:val="00F42040"/>
    <w:rsid w:val="00F42D0E"/>
    <w:rsid w:val="00F43FCD"/>
    <w:rsid w:val="00F45FB9"/>
    <w:rsid w:val="00F46B4D"/>
    <w:rsid w:val="00F478B0"/>
    <w:rsid w:val="00F47E60"/>
    <w:rsid w:val="00F47FD1"/>
    <w:rsid w:val="00F51775"/>
    <w:rsid w:val="00F51EA0"/>
    <w:rsid w:val="00F5260D"/>
    <w:rsid w:val="00F54A89"/>
    <w:rsid w:val="00F54FDF"/>
    <w:rsid w:val="00F559B6"/>
    <w:rsid w:val="00F571C7"/>
    <w:rsid w:val="00F5737E"/>
    <w:rsid w:val="00F57B33"/>
    <w:rsid w:val="00F6049F"/>
    <w:rsid w:val="00F60D0C"/>
    <w:rsid w:val="00F61966"/>
    <w:rsid w:val="00F61DD0"/>
    <w:rsid w:val="00F62FDD"/>
    <w:rsid w:val="00F64E8A"/>
    <w:rsid w:val="00F65AAF"/>
    <w:rsid w:val="00F66F05"/>
    <w:rsid w:val="00F67D1D"/>
    <w:rsid w:val="00F70468"/>
    <w:rsid w:val="00F722B0"/>
    <w:rsid w:val="00F72E8C"/>
    <w:rsid w:val="00F7309E"/>
    <w:rsid w:val="00F734EC"/>
    <w:rsid w:val="00F73845"/>
    <w:rsid w:val="00F73FBE"/>
    <w:rsid w:val="00F74741"/>
    <w:rsid w:val="00F74C5A"/>
    <w:rsid w:val="00F7539D"/>
    <w:rsid w:val="00F765D4"/>
    <w:rsid w:val="00F770BA"/>
    <w:rsid w:val="00F776FC"/>
    <w:rsid w:val="00F802C4"/>
    <w:rsid w:val="00F823D6"/>
    <w:rsid w:val="00F82848"/>
    <w:rsid w:val="00F84261"/>
    <w:rsid w:val="00F84D40"/>
    <w:rsid w:val="00F86110"/>
    <w:rsid w:val="00F86AEF"/>
    <w:rsid w:val="00F86B6A"/>
    <w:rsid w:val="00F87187"/>
    <w:rsid w:val="00F87F79"/>
    <w:rsid w:val="00F9152D"/>
    <w:rsid w:val="00F91E20"/>
    <w:rsid w:val="00F92D21"/>
    <w:rsid w:val="00F938BA"/>
    <w:rsid w:val="00F948FD"/>
    <w:rsid w:val="00F95612"/>
    <w:rsid w:val="00F96126"/>
    <w:rsid w:val="00F962D7"/>
    <w:rsid w:val="00F968C5"/>
    <w:rsid w:val="00FA0889"/>
    <w:rsid w:val="00FA16F1"/>
    <w:rsid w:val="00FA2756"/>
    <w:rsid w:val="00FA2B5F"/>
    <w:rsid w:val="00FA3C84"/>
    <w:rsid w:val="00FA49FB"/>
    <w:rsid w:val="00FA6350"/>
    <w:rsid w:val="00FB07DE"/>
    <w:rsid w:val="00FB0A71"/>
    <w:rsid w:val="00FB0C04"/>
    <w:rsid w:val="00FB145D"/>
    <w:rsid w:val="00FB28B1"/>
    <w:rsid w:val="00FB549D"/>
    <w:rsid w:val="00FB5AA2"/>
    <w:rsid w:val="00FB669D"/>
    <w:rsid w:val="00FB7A38"/>
    <w:rsid w:val="00FC0419"/>
    <w:rsid w:val="00FC06F1"/>
    <w:rsid w:val="00FC109F"/>
    <w:rsid w:val="00FC1D12"/>
    <w:rsid w:val="00FC2A65"/>
    <w:rsid w:val="00FC2CFF"/>
    <w:rsid w:val="00FC62D3"/>
    <w:rsid w:val="00FC6421"/>
    <w:rsid w:val="00FD08B3"/>
    <w:rsid w:val="00FD11A8"/>
    <w:rsid w:val="00FD1E29"/>
    <w:rsid w:val="00FD2D88"/>
    <w:rsid w:val="00FD33C5"/>
    <w:rsid w:val="00FD3E5E"/>
    <w:rsid w:val="00FD48C0"/>
    <w:rsid w:val="00FD4B9D"/>
    <w:rsid w:val="00FD5879"/>
    <w:rsid w:val="00FD6188"/>
    <w:rsid w:val="00FD62F9"/>
    <w:rsid w:val="00FD6770"/>
    <w:rsid w:val="00FD6FA4"/>
    <w:rsid w:val="00FD6FDA"/>
    <w:rsid w:val="00FE0BA9"/>
    <w:rsid w:val="00FE0ECC"/>
    <w:rsid w:val="00FE1BB1"/>
    <w:rsid w:val="00FE27D5"/>
    <w:rsid w:val="00FE3754"/>
    <w:rsid w:val="00FE39EA"/>
    <w:rsid w:val="00FE4619"/>
    <w:rsid w:val="00FE67E9"/>
    <w:rsid w:val="00FE6B8C"/>
    <w:rsid w:val="00FE7E6A"/>
    <w:rsid w:val="00FF0E97"/>
    <w:rsid w:val="00FF3A7B"/>
    <w:rsid w:val="00FF58B1"/>
    <w:rsid w:val="01AE9299"/>
    <w:rsid w:val="0279CBC8"/>
    <w:rsid w:val="02CFA1FA"/>
    <w:rsid w:val="02FFAEFB"/>
    <w:rsid w:val="032A215C"/>
    <w:rsid w:val="03478015"/>
    <w:rsid w:val="03604371"/>
    <w:rsid w:val="03723671"/>
    <w:rsid w:val="03AFD661"/>
    <w:rsid w:val="045F7538"/>
    <w:rsid w:val="0480AD28"/>
    <w:rsid w:val="05150D2A"/>
    <w:rsid w:val="055476D4"/>
    <w:rsid w:val="06D2F1BF"/>
    <w:rsid w:val="0738C3CC"/>
    <w:rsid w:val="0955557F"/>
    <w:rsid w:val="0962804A"/>
    <w:rsid w:val="0A5FBF31"/>
    <w:rsid w:val="0B306F76"/>
    <w:rsid w:val="0B3DEC43"/>
    <w:rsid w:val="0B612BED"/>
    <w:rsid w:val="0B6E0E15"/>
    <w:rsid w:val="0C321A34"/>
    <w:rsid w:val="0C677A66"/>
    <w:rsid w:val="0D27CC9B"/>
    <w:rsid w:val="0D7E28E5"/>
    <w:rsid w:val="0DCD8353"/>
    <w:rsid w:val="0E3CB2D3"/>
    <w:rsid w:val="0FD7B532"/>
    <w:rsid w:val="0FD9C9CC"/>
    <w:rsid w:val="0FFEB712"/>
    <w:rsid w:val="1002931F"/>
    <w:rsid w:val="1053F3AB"/>
    <w:rsid w:val="10638CFB"/>
    <w:rsid w:val="106EE694"/>
    <w:rsid w:val="10C546F6"/>
    <w:rsid w:val="10C874FD"/>
    <w:rsid w:val="10F0FAEB"/>
    <w:rsid w:val="110EF19E"/>
    <w:rsid w:val="113D5D8D"/>
    <w:rsid w:val="11D3B4AE"/>
    <w:rsid w:val="1241FFCF"/>
    <w:rsid w:val="1290B075"/>
    <w:rsid w:val="13B838D1"/>
    <w:rsid w:val="1401BC5A"/>
    <w:rsid w:val="140BBCBC"/>
    <w:rsid w:val="1426BAFA"/>
    <w:rsid w:val="14F4E623"/>
    <w:rsid w:val="15E72DD4"/>
    <w:rsid w:val="160D4395"/>
    <w:rsid w:val="16A0B8A3"/>
    <w:rsid w:val="16FA763C"/>
    <w:rsid w:val="17A75061"/>
    <w:rsid w:val="18230709"/>
    <w:rsid w:val="19A3DB8E"/>
    <w:rsid w:val="1AC44F9E"/>
    <w:rsid w:val="1B1F2185"/>
    <w:rsid w:val="1B57F640"/>
    <w:rsid w:val="1B5B5478"/>
    <w:rsid w:val="1C2EF2F4"/>
    <w:rsid w:val="1CB5CE71"/>
    <w:rsid w:val="1E32F279"/>
    <w:rsid w:val="1FA6D2E5"/>
    <w:rsid w:val="20405105"/>
    <w:rsid w:val="205D912A"/>
    <w:rsid w:val="20E81154"/>
    <w:rsid w:val="2250568B"/>
    <w:rsid w:val="22C06F7D"/>
    <w:rsid w:val="22ED3FD1"/>
    <w:rsid w:val="2353DD40"/>
    <w:rsid w:val="2360B508"/>
    <w:rsid w:val="23A21874"/>
    <w:rsid w:val="23B93DF4"/>
    <w:rsid w:val="24F411E5"/>
    <w:rsid w:val="259199DD"/>
    <w:rsid w:val="25A45B60"/>
    <w:rsid w:val="265EC761"/>
    <w:rsid w:val="26D7DA97"/>
    <w:rsid w:val="2754B6C5"/>
    <w:rsid w:val="28C9EA34"/>
    <w:rsid w:val="2943088F"/>
    <w:rsid w:val="294A7DC9"/>
    <w:rsid w:val="2B739ED4"/>
    <w:rsid w:val="2B8CFE11"/>
    <w:rsid w:val="2DA30353"/>
    <w:rsid w:val="2E070858"/>
    <w:rsid w:val="2EB39C33"/>
    <w:rsid w:val="2EE146A1"/>
    <w:rsid w:val="2EE2A7A1"/>
    <w:rsid w:val="2F6B420A"/>
    <w:rsid w:val="308DB334"/>
    <w:rsid w:val="30C98624"/>
    <w:rsid w:val="3100F77B"/>
    <w:rsid w:val="31B2DB94"/>
    <w:rsid w:val="32C6DB42"/>
    <w:rsid w:val="32CDB35D"/>
    <w:rsid w:val="34394420"/>
    <w:rsid w:val="345581CC"/>
    <w:rsid w:val="353D1E1D"/>
    <w:rsid w:val="353EC43F"/>
    <w:rsid w:val="3591C981"/>
    <w:rsid w:val="35F3A703"/>
    <w:rsid w:val="36C35955"/>
    <w:rsid w:val="36D5A4E0"/>
    <w:rsid w:val="370655D7"/>
    <w:rsid w:val="37D45364"/>
    <w:rsid w:val="39174B73"/>
    <w:rsid w:val="39F3555F"/>
    <w:rsid w:val="3ABF3257"/>
    <w:rsid w:val="3B14B62C"/>
    <w:rsid w:val="3B2656B8"/>
    <w:rsid w:val="3B8B05E9"/>
    <w:rsid w:val="3BA85132"/>
    <w:rsid w:val="3C851D47"/>
    <w:rsid w:val="3CC0B76A"/>
    <w:rsid w:val="3D904BF9"/>
    <w:rsid w:val="3DEABFA2"/>
    <w:rsid w:val="3EE191F3"/>
    <w:rsid w:val="3F283750"/>
    <w:rsid w:val="3F3CBC58"/>
    <w:rsid w:val="3F6C481F"/>
    <w:rsid w:val="3FD70312"/>
    <w:rsid w:val="3FFD16C4"/>
    <w:rsid w:val="417E32A7"/>
    <w:rsid w:val="41F59341"/>
    <w:rsid w:val="4224FE0A"/>
    <w:rsid w:val="429D29E1"/>
    <w:rsid w:val="42FE0A8F"/>
    <w:rsid w:val="4547E91D"/>
    <w:rsid w:val="463C5AF9"/>
    <w:rsid w:val="463D8A4D"/>
    <w:rsid w:val="471C4AE9"/>
    <w:rsid w:val="47216B80"/>
    <w:rsid w:val="4774B572"/>
    <w:rsid w:val="47792807"/>
    <w:rsid w:val="4794DA0E"/>
    <w:rsid w:val="49FDC00C"/>
    <w:rsid w:val="4A12E85C"/>
    <w:rsid w:val="4A537A23"/>
    <w:rsid w:val="4AA5456C"/>
    <w:rsid w:val="4B20298A"/>
    <w:rsid w:val="4B577157"/>
    <w:rsid w:val="4B7461A9"/>
    <w:rsid w:val="4C1ED11C"/>
    <w:rsid w:val="4DB86C9B"/>
    <w:rsid w:val="4F046976"/>
    <w:rsid w:val="50CFB674"/>
    <w:rsid w:val="50D96113"/>
    <w:rsid w:val="51295FF7"/>
    <w:rsid w:val="51922079"/>
    <w:rsid w:val="5299D1A4"/>
    <w:rsid w:val="52DDFC6F"/>
    <w:rsid w:val="53094050"/>
    <w:rsid w:val="534B41F6"/>
    <w:rsid w:val="53A7D127"/>
    <w:rsid w:val="543B7366"/>
    <w:rsid w:val="56046A86"/>
    <w:rsid w:val="5624752D"/>
    <w:rsid w:val="57558AA2"/>
    <w:rsid w:val="57891096"/>
    <w:rsid w:val="5870A99F"/>
    <w:rsid w:val="594426F5"/>
    <w:rsid w:val="5A6167F5"/>
    <w:rsid w:val="5AC34C1A"/>
    <w:rsid w:val="5B07FC24"/>
    <w:rsid w:val="5B1D584C"/>
    <w:rsid w:val="5B1EE9D2"/>
    <w:rsid w:val="5B4E5D9D"/>
    <w:rsid w:val="5B6387A7"/>
    <w:rsid w:val="5C10D788"/>
    <w:rsid w:val="5C22D72F"/>
    <w:rsid w:val="5CE0C80C"/>
    <w:rsid w:val="5E4DCD2B"/>
    <w:rsid w:val="5E71E8F5"/>
    <w:rsid w:val="5E93A98F"/>
    <w:rsid w:val="5EA59C2D"/>
    <w:rsid w:val="6047F674"/>
    <w:rsid w:val="604A12C4"/>
    <w:rsid w:val="6055457E"/>
    <w:rsid w:val="60D854BB"/>
    <w:rsid w:val="60DE0A3A"/>
    <w:rsid w:val="6107E37E"/>
    <w:rsid w:val="6132F7A9"/>
    <w:rsid w:val="617DDCEB"/>
    <w:rsid w:val="61CFC77C"/>
    <w:rsid w:val="62382D37"/>
    <w:rsid w:val="6261FFA7"/>
    <w:rsid w:val="629A8458"/>
    <w:rsid w:val="62B0E3D6"/>
    <w:rsid w:val="634970D2"/>
    <w:rsid w:val="635C379D"/>
    <w:rsid w:val="643C75DD"/>
    <w:rsid w:val="64F0FD2E"/>
    <w:rsid w:val="64FD2A7E"/>
    <w:rsid w:val="650F2BE6"/>
    <w:rsid w:val="65664BE0"/>
    <w:rsid w:val="65DCC715"/>
    <w:rsid w:val="66D93F39"/>
    <w:rsid w:val="6745D844"/>
    <w:rsid w:val="685C0B0B"/>
    <w:rsid w:val="68FF5A3D"/>
    <w:rsid w:val="690C5FDB"/>
    <w:rsid w:val="69A2CE16"/>
    <w:rsid w:val="69D33686"/>
    <w:rsid w:val="6A19EF03"/>
    <w:rsid w:val="6A2BAC6F"/>
    <w:rsid w:val="6A587D1C"/>
    <w:rsid w:val="6A59757E"/>
    <w:rsid w:val="6A5BD320"/>
    <w:rsid w:val="6ADEB79D"/>
    <w:rsid w:val="6B216A94"/>
    <w:rsid w:val="6B22C485"/>
    <w:rsid w:val="6B7B1BC1"/>
    <w:rsid w:val="6BC28C24"/>
    <w:rsid w:val="6C78456B"/>
    <w:rsid w:val="6CC71CB5"/>
    <w:rsid w:val="6CFA1299"/>
    <w:rsid w:val="6D652DD1"/>
    <w:rsid w:val="6DBA73C8"/>
    <w:rsid w:val="6EC48E24"/>
    <w:rsid w:val="6FA9BA03"/>
    <w:rsid w:val="6FD6F586"/>
    <w:rsid w:val="7039A5AC"/>
    <w:rsid w:val="707D099F"/>
    <w:rsid w:val="70F01789"/>
    <w:rsid w:val="711EA001"/>
    <w:rsid w:val="714DE3A0"/>
    <w:rsid w:val="716C0E05"/>
    <w:rsid w:val="719320D9"/>
    <w:rsid w:val="730B310C"/>
    <w:rsid w:val="730B3C02"/>
    <w:rsid w:val="734E5E49"/>
    <w:rsid w:val="734F6334"/>
    <w:rsid w:val="73C0F582"/>
    <w:rsid w:val="746D9002"/>
    <w:rsid w:val="75070B3F"/>
    <w:rsid w:val="7573E631"/>
    <w:rsid w:val="75C9730A"/>
    <w:rsid w:val="76656E28"/>
    <w:rsid w:val="76957898"/>
    <w:rsid w:val="7745344A"/>
    <w:rsid w:val="77CCCB3A"/>
    <w:rsid w:val="77D92DAD"/>
    <w:rsid w:val="7823DE05"/>
    <w:rsid w:val="78479350"/>
    <w:rsid w:val="788BFA63"/>
    <w:rsid w:val="78E780A1"/>
    <w:rsid w:val="794B90C4"/>
    <w:rsid w:val="79CDF4FE"/>
    <w:rsid w:val="7A491F43"/>
    <w:rsid w:val="7AB43518"/>
    <w:rsid w:val="7B4ADB79"/>
    <w:rsid w:val="7BA6F9E3"/>
    <w:rsid w:val="7CD17F97"/>
    <w:rsid w:val="7DBBE0FC"/>
    <w:rsid w:val="7E14126E"/>
    <w:rsid w:val="7E87FC20"/>
    <w:rsid w:val="7EEB5790"/>
    <w:rsid w:val="7F39854A"/>
    <w:rsid w:val="7FBACD0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7BCA6"/>
  <w15:chartTrackingRefBased/>
  <w15:docId w15:val="{20A0ABA9-E6E3-4B61-9E77-0A7BF8AAA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4"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isutekst"/>
    <w:qFormat/>
    <w:rsid w:val="00351202"/>
    <w:rPr>
      <w:rFonts w:ascii="Manrope" w:hAnsi="Manrope"/>
      <w:color w:val="2B2491"/>
      <w:sz w:val="24"/>
    </w:rPr>
  </w:style>
  <w:style w:type="paragraph" w:styleId="Heading1">
    <w:name w:val="heading 1"/>
    <w:aliases w:val="Pealkiri 1"/>
    <w:next w:val="Normal"/>
    <w:link w:val="Heading1Char"/>
    <w:autoRedefine/>
    <w:uiPriority w:val="9"/>
    <w:qFormat/>
    <w:rsid w:val="0023341A"/>
    <w:pPr>
      <w:keepNext/>
      <w:keepLines/>
      <w:numPr>
        <w:numId w:val="10"/>
      </w:numPr>
      <w:spacing w:before="360" w:after="240" w:line="240" w:lineRule="auto"/>
      <w:outlineLvl w:val="0"/>
    </w:pPr>
    <w:rPr>
      <w:rFonts w:ascii="Arial" w:eastAsiaTheme="majorEastAsia" w:hAnsi="Arial" w:cs="Arial"/>
      <w:b/>
      <w:color w:val="342EA2"/>
      <w:sz w:val="40"/>
      <w:szCs w:val="32"/>
      <w:lang w:val="et-EE"/>
    </w:rPr>
  </w:style>
  <w:style w:type="paragraph" w:styleId="Heading2">
    <w:name w:val="heading 2"/>
    <w:aliases w:val="Pealkiri 2"/>
    <w:next w:val="Normal"/>
    <w:link w:val="Heading2Char"/>
    <w:autoRedefine/>
    <w:uiPriority w:val="9"/>
    <w:unhideWhenUsed/>
    <w:qFormat/>
    <w:rsid w:val="009B37FC"/>
    <w:pPr>
      <w:keepNext/>
      <w:keepLines/>
      <w:numPr>
        <w:ilvl w:val="1"/>
        <w:numId w:val="10"/>
      </w:numPr>
      <w:spacing w:before="360" w:after="240"/>
      <w:outlineLvl w:val="1"/>
    </w:pPr>
    <w:rPr>
      <w:rFonts w:ascii="Arial" w:eastAsiaTheme="majorEastAsia" w:hAnsi="Arial" w:cstheme="majorBidi"/>
      <w:color w:val="342EA2"/>
      <w:sz w:val="32"/>
      <w:szCs w:val="26"/>
    </w:rPr>
  </w:style>
  <w:style w:type="paragraph" w:styleId="Heading3">
    <w:name w:val="heading 3"/>
    <w:aliases w:val="Pealkiri 3"/>
    <w:basedOn w:val="Normal"/>
    <w:next w:val="Normal"/>
    <w:link w:val="Heading3Char"/>
    <w:autoRedefine/>
    <w:uiPriority w:val="9"/>
    <w:unhideWhenUsed/>
    <w:qFormat/>
    <w:rsid w:val="006A3919"/>
    <w:pPr>
      <w:keepNext/>
      <w:keepLines/>
      <w:numPr>
        <w:ilvl w:val="2"/>
        <w:numId w:val="10"/>
      </w:numPr>
      <w:spacing w:before="240" w:after="120"/>
      <w:jc w:val="both"/>
      <w:outlineLvl w:val="2"/>
    </w:pPr>
    <w:rPr>
      <w:rFonts w:ascii="Manrope ExtraLight" w:eastAsiaTheme="majorEastAsia" w:hAnsi="Manrope ExtraLight" w:cstheme="majorBidi"/>
      <w:bCs/>
      <w:color w:val="342EA2"/>
      <w:sz w:val="28"/>
      <w:szCs w:val="24"/>
      <w:lang w:val="et-EE"/>
    </w:rPr>
  </w:style>
  <w:style w:type="paragraph" w:styleId="Heading4">
    <w:name w:val="heading 4"/>
    <w:aliases w:val="Sisukord"/>
    <w:basedOn w:val="Normal"/>
    <w:next w:val="Normal"/>
    <w:link w:val="Heading4Char"/>
    <w:uiPriority w:val="9"/>
    <w:unhideWhenUsed/>
    <w:qFormat/>
    <w:rsid w:val="00B33F9A"/>
    <w:pPr>
      <w:keepNext/>
      <w:keepLines/>
      <w:numPr>
        <w:ilvl w:val="3"/>
        <w:numId w:val="10"/>
      </w:numPr>
      <w:spacing w:before="40" w:after="0"/>
      <w:jc w:val="center"/>
      <w:outlineLvl w:val="3"/>
    </w:pPr>
    <w:rPr>
      <w:rFonts w:ascii="Manrope ExtraLight" w:eastAsiaTheme="majorEastAsia" w:hAnsi="Manrope ExtraLight" w:cstheme="majorBidi"/>
      <w:b/>
      <w:iCs/>
      <w:sz w:val="44"/>
    </w:rPr>
  </w:style>
  <w:style w:type="paragraph" w:styleId="Heading5">
    <w:name w:val="heading 5"/>
    <w:basedOn w:val="Normal"/>
    <w:next w:val="Normal"/>
    <w:link w:val="Heading5Char"/>
    <w:uiPriority w:val="9"/>
    <w:semiHidden/>
    <w:unhideWhenUsed/>
    <w:qFormat/>
    <w:rsid w:val="00B91974"/>
    <w:pPr>
      <w:keepNext/>
      <w:keepLines/>
      <w:numPr>
        <w:ilvl w:val="4"/>
        <w:numId w:val="10"/>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91974"/>
    <w:pPr>
      <w:keepNext/>
      <w:keepLines/>
      <w:numPr>
        <w:ilvl w:val="5"/>
        <w:numId w:val="10"/>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91974"/>
    <w:pPr>
      <w:keepNext/>
      <w:keepLines/>
      <w:numPr>
        <w:ilvl w:val="6"/>
        <w:numId w:val="10"/>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91974"/>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1974"/>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1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10E"/>
  </w:style>
  <w:style w:type="paragraph" w:styleId="Footer">
    <w:name w:val="footer"/>
    <w:basedOn w:val="Normal"/>
    <w:link w:val="FooterChar"/>
    <w:uiPriority w:val="99"/>
    <w:unhideWhenUsed/>
    <w:rsid w:val="00C351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10E"/>
  </w:style>
  <w:style w:type="table" w:styleId="TableGrid">
    <w:name w:val="Table Grid"/>
    <w:basedOn w:val="TableNormal"/>
    <w:uiPriority w:val="39"/>
    <w:rsid w:val="00B64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Heading1"/>
    <w:autoRedefine/>
    <w:uiPriority w:val="39"/>
    <w:unhideWhenUsed/>
    <w:rsid w:val="00B33F9A"/>
    <w:pPr>
      <w:spacing w:after="0" w:line="360" w:lineRule="auto"/>
    </w:pPr>
    <w:rPr>
      <w:rFonts w:ascii="Manrope ExtraLight" w:hAnsi="Manrope ExtraLight" w:cs="Calibri Light (Headings)"/>
      <w:b/>
      <w:bCs/>
      <w:color w:val="342EA2"/>
      <w:sz w:val="40"/>
      <w:szCs w:val="24"/>
    </w:rPr>
  </w:style>
  <w:style w:type="paragraph" w:styleId="TOC2">
    <w:name w:val="toc 2"/>
    <w:next w:val="Normal"/>
    <w:autoRedefine/>
    <w:uiPriority w:val="39"/>
    <w:unhideWhenUsed/>
    <w:rsid w:val="00B33F9A"/>
    <w:pPr>
      <w:ind w:left="720"/>
    </w:pPr>
    <w:rPr>
      <w:rFonts w:ascii="Manrope" w:hAnsi="Manrope" w:cs="Calibri (Body)"/>
      <w:color w:val="342EA2"/>
      <w:sz w:val="36"/>
      <w:szCs w:val="20"/>
    </w:rPr>
  </w:style>
  <w:style w:type="paragraph" w:styleId="TOC3">
    <w:name w:val="toc 3"/>
    <w:next w:val="TOC1"/>
    <w:autoRedefine/>
    <w:uiPriority w:val="39"/>
    <w:unhideWhenUsed/>
    <w:rsid w:val="006642BC"/>
    <w:pPr>
      <w:ind w:left="720"/>
    </w:pPr>
    <w:rPr>
      <w:rFonts w:ascii="Manrope" w:hAnsi="Manrope" w:cstheme="minorHAnsi"/>
      <w:color w:val="342EA2"/>
      <w:sz w:val="32"/>
      <w:szCs w:val="20"/>
    </w:rPr>
  </w:style>
  <w:style w:type="paragraph" w:styleId="TOC4">
    <w:name w:val="toc 4"/>
    <w:basedOn w:val="Normal"/>
    <w:next w:val="Normal"/>
    <w:autoRedefine/>
    <w:uiPriority w:val="39"/>
    <w:unhideWhenUsed/>
    <w:rsid w:val="001E0091"/>
    <w:pPr>
      <w:spacing w:after="0"/>
      <w:ind w:left="440"/>
    </w:pPr>
    <w:rPr>
      <w:rFonts w:cstheme="minorHAnsi"/>
      <w:sz w:val="20"/>
      <w:szCs w:val="20"/>
    </w:rPr>
  </w:style>
  <w:style w:type="paragraph" w:styleId="TOC5">
    <w:name w:val="toc 5"/>
    <w:basedOn w:val="Normal"/>
    <w:next w:val="Normal"/>
    <w:autoRedefine/>
    <w:uiPriority w:val="39"/>
    <w:unhideWhenUsed/>
    <w:rsid w:val="001E0091"/>
    <w:pPr>
      <w:spacing w:after="0"/>
      <w:ind w:left="660"/>
    </w:pPr>
    <w:rPr>
      <w:rFonts w:cstheme="minorHAnsi"/>
      <w:sz w:val="20"/>
      <w:szCs w:val="20"/>
    </w:rPr>
  </w:style>
  <w:style w:type="paragraph" w:styleId="TOC6">
    <w:name w:val="toc 6"/>
    <w:basedOn w:val="Normal"/>
    <w:next w:val="Normal"/>
    <w:autoRedefine/>
    <w:uiPriority w:val="39"/>
    <w:unhideWhenUsed/>
    <w:rsid w:val="001E0091"/>
    <w:pPr>
      <w:spacing w:after="0"/>
      <w:ind w:left="880"/>
    </w:pPr>
    <w:rPr>
      <w:rFonts w:cstheme="minorHAnsi"/>
      <w:sz w:val="20"/>
      <w:szCs w:val="20"/>
    </w:rPr>
  </w:style>
  <w:style w:type="paragraph" w:styleId="TOC7">
    <w:name w:val="toc 7"/>
    <w:basedOn w:val="Normal"/>
    <w:next w:val="Normal"/>
    <w:autoRedefine/>
    <w:uiPriority w:val="39"/>
    <w:unhideWhenUsed/>
    <w:rsid w:val="001E0091"/>
    <w:pPr>
      <w:spacing w:after="0"/>
      <w:ind w:left="1100"/>
    </w:pPr>
    <w:rPr>
      <w:rFonts w:cstheme="minorHAnsi"/>
      <w:sz w:val="20"/>
      <w:szCs w:val="20"/>
    </w:rPr>
  </w:style>
  <w:style w:type="paragraph" w:styleId="TOC8">
    <w:name w:val="toc 8"/>
    <w:basedOn w:val="Normal"/>
    <w:next w:val="Normal"/>
    <w:autoRedefine/>
    <w:uiPriority w:val="39"/>
    <w:unhideWhenUsed/>
    <w:rsid w:val="001E0091"/>
    <w:pPr>
      <w:spacing w:after="0"/>
      <w:ind w:left="1320"/>
    </w:pPr>
    <w:rPr>
      <w:rFonts w:cstheme="minorHAnsi"/>
      <w:sz w:val="20"/>
      <w:szCs w:val="20"/>
    </w:rPr>
  </w:style>
  <w:style w:type="paragraph" w:styleId="TOC9">
    <w:name w:val="toc 9"/>
    <w:basedOn w:val="Normal"/>
    <w:next w:val="Normal"/>
    <w:autoRedefine/>
    <w:uiPriority w:val="39"/>
    <w:unhideWhenUsed/>
    <w:rsid w:val="001E0091"/>
    <w:pPr>
      <w:spacing w:after="0"/>
      <w:ind w:left="1540"/>
    </w:pPr>
    <w:rPr>
      <w:rFonts w:cstheme="minorHAnsi"/>
      <w:sz w:val="20"/>
      <w:szCs w:val="20"/>
    </w:rPr>
  </w:style>
  <w:style w:type="character" w:customStyle="1" w:styleId="Heading1Char">
    <w:name w:val="Heading 1 Char"/>
    <w:aliases w:val="Pealkiri 1 Char"/>
    <w:basedOn w:val="DefaultParagraphFont"/>
    <w:link w:val="Heading1"/>
    <w:uiPriority w:val="9"/>
    <w:rsid w:val="0023341A"/>
    <w:rPr>
      <w:rFonts w:ascii="Arial" w:eastAsiaTheme="majorEastAsia" w:hAnsi="Arial" w:cs="Arial"/>
      <w:b/>
      <w:color w:val="342EA2"/>
      <w:sz w:val="40"/>
      <w:szCs w:val="32"/>
      <w:lang w:val="et-EE"/>
    </w:rPr>
  </w:style>
  <w:style w:type="numbering" w:customStyle="1" w:styleId="CurrentList1">
    <w:name w:val="Current List1"/>
    <w:uiPriority w:val="99"/>
    <w:rsid w:val="00361C5A"/>
    <w:pPr>
      <w:numPr>
        <w:numId w:val="1"/>
      </w:numPr>
    </w:pPr>
  </w:style>
  <w:style w:type="numbering" w:customStyle="1" w:styleId="CurrentList2">
    <w:name w:val="Current List2"/>
    <w:uiPriority w:val="99"/>
    <w:rsid w:val="00361C5A"/>
    <w:pPr>
      <w:numPr>
        <w:numId w:val="2"/>
      </w:numPr>
    </w:pPr>
  </w:style>
  <w:style w:type="numbering" w:customStyle="1" w:styleId="CurrentList3">
    <w:name w:val="Current List3"/>
    <w:uiPriority w:val="99"/>
    <w:rsid w:val="00361C5A"/>
    <w:pPr>
      <w:numPr>
        <w:numId w:val="3"/>
      </w:numPr>
    </w:pPr>
  </w:style>
  <w:style w:type="numbering" w:customStyle="1" w:styleId="CurrentList4">
    <w:name w:val="Current List4"/>
    <w:uiPriority w:val="99"/>
    <w:rsid w:val="00361C5A"/>
    <w:pPr>
      <w:numPr>
        <w:numId w:val="4"/>
      </w:numPr>
    </w:pPr>
  </w:style>
  <w:style w:type="character" w:customStyle="1" w:styleId="Heading2Char">
    <w:name w:val="Heading 2 Char"/>
    <w:aliases w:val="Pealkiri 2 Char"/>
    <w:basedOn w:val="DefaultParagraphFont"/>
    <w:link w:val="Heading2"/>
    <w:uiPriority w:val="9"/>
    <w:rsid w:val="009B37FC"/>
    <w:rPr>
      <w:rFonts w:ascii="Arial" w:eastAsiaTheme="majorEastAsia" w:hAnsi="Arial" w:cstheme="majorBidi"/>
      <w:color w:val="342EA2"/>
      <w:sz w:val="32"/>
      <w:szCs w:val="26"/>
    </w:rPr>
  </w:style>
  <w:style w:type="character" w:customStyle="1" w:styleId="Heading3Char">
    <w:name w:val="Heading 3 Char"/>
    <w:aliases w:val="Pealkiri 3 Char"/>
    <w:basedOn w:val="DefaultParagraphFont"/>
    <w:link w:val="Heading3"/>
    <w:uiPriority w:val="9"/>
    <w:rsid w:val="006A3919"/>
    <w:rPr>
      <w:rFonts w:ascii="Manrope ExtraLight" w:eastAsiaTheme="majorEastAsia" w:hAnsi="Manrope ExtraLight" w:cstheme="majorBidi"/>
      <w:bCs/>
      <w:color w:val="342EA2"/>
      <w:sz w:val="28"/>
      <w:szCs w:val="24"/>
      <w:lang w:val="et-EE"/>
    </w:rPr>
  </w:style>
  <w:style w:type="character" w:styleId="Hyperlink">
    <w:name w:val="Hyperlink"/>
    <w:basedOn w:val="DefaultParagraphFont"/>
    <w:uiPriority w:val="99"/>
    <w:unhideWhenUsed/>
    <w:rsid w:val="004D7586"/>
    <w:rPr>
      <w:color w:val="0563C1" w:themeColor="hyperlink"/>
      <w:u w:val="single"/>
    </w:rPr>
  </w:style>
  <w:style w:type="numbering" w:customStyle="1" w:styleId="CurrentList5">
    <w:name w:val="Current List5"/>
    <w:uiPriority w:val="99"/>
    <w:rsid w:val="00D576E6"/>
    <w:pPr>
      <w:numPr>
        <w:numId w:val="5"/>
      </w:numPr>
    </w:pPr>
  </w:style>
  <w:style w:type="numbering" w:customStyle="1" w:styleId="CurrentList6">
    <w:name w:val="Current List6"/>
    <w:uiPriority w:val="99"/>
    <w:rsid w:val="00D576E6"/>
    <w:pPr>
      <w:numPr>
        <w:numId w:val="6"/>
      </w:numPr>
    </w:pPr>
  </w:style>
  <w:style w:type="numbering" w:customStyle="1" w:styleId="CurrentList7">
    <w:name w:val="Current List7"/>
    <w:uiPriority w:val="99"/>
    <w:rsid w:val="00D576E6"/>
    <w:pPr>
      <w:numPr>
        <w:numId w:val="7"/>
      </w:numPr>
    </w:pPr>
  </w:style>
  <w:style w:type="numbering" w:customStyle="1" w:styleId="CurrentList8">
    <w:name w:val="Current List8"/>
    <w:uiPriority w:val="99"/>
    <w:rsid w:val="006642BC"/>
    <w:pPr>
      <w:numPr>
        <w:numId w:val="8"/>
      </w:numPr>
    </w:pPr>
  </w:style>
  <w:style w:type="character" w:styleId="Strong">
    <w:name w:val="Strong"/>
    <w:basedOn w:val="DefaultParagraphFont"/>
    <w:uiPriority w:val="22"/>
    <w:qFormat/>
    <w:rsid w:val="005C6DBF"/>
    <w:rPr>
      <w:b/>
      <w:bCs/>
    </w:rPr>
  </w:style>
  <w:style w:type="paragraph" w:styleId="Quote">
    <w:name w:val="Quote"/>
    <w:basedOn w:val="Normal"/>
    <w:next w:val="Normal"/>
    <w:link w:val="QuoteChar"/>
    <w:uiPriority w:val="29"/>
    <w:qFormat/>
    <w:rsid w:val="005C6DB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C6DBF"/>
    <w:rPr>
      <w:rFonts w:ascii="Manrope" w:hAnsi="Manrope"/>
      <w:i/>
      <w:iCs/>
      <w:color w:val="404040" w:themeColor="text1" w:themeTint="BF"/>
      <w:sz w:val="24"/>
    </w:rPr>
  </w:style>
  <w:style w:type="character" w:customStyle="1" w:styleId="Heading4Char">
    <w:name w:val="Heading 4 Char"/>
    <w:aliases w:val="Sisukord Char"/>
    <w:basedOn w:val="DefaultParagraphFont"/>
    <w:link w:val="Heading4"/>
    <w:uiPriority w:val="9"/>
    <w:rsid w:val="00B33F9A"/>
    <w:rPr>
      <w:rFonts w:ascii="Manrope ExtraLight" w:eastAsiaTheme="majorEastAsia" w:hAnsi="Manrope ExtraLight" w:cstheme="majorBidi"/>
      <w:b/>
      <w:iCs/>
      <w:color w:val="2B2491"/>
      <w:sz w:val="44"/>
    </w:rPr>
  </w:style>
  <w:style w:type="character" w:styleId="PlaceholderText">
    <w:name w:val="Placeholder Text"/>
    <w:basedOn w:val="DefaultParagraphFont"/>
    <w:uiPriority w:val="99"/>
    <w:semiHidden/>
    <w:rsid w:val="0007560C"/>
    <w:rPr>
      <w:color w:val="808080"/>
    </w:rPr>
  </w:style>
  <w:style w:type="paragraph" w:styleId="FootnoteText">
    <w:name w:val="footnote text"/>
    <w:basedOn w:val="Normal"/>
    <w:link w:val="FootnoteTextChar"/>
    <w:uiPriority w:val="34"/>
    <w:qFormat/>
    <w:rsid w:val="00A836D2"/>
    <w:pPr>
      <w:spacing w:after="120" w:line="288" w:lineRule="auto"/>
    </w:pPr>
    <w:rPr>
      <w:rFonts w:asciiTheme="minorHAnsi" w:hAnsiTheme="minorHAnsi"/>
      <w:color w:val="auto"/>
      <w:sz w:val="18"/>
      <w:szCs w:val="20"/>
      <w:lang w:val="et-EE"/>
    </w:rPr>
  </w:style>
  <w:style w:type="character" w:customStyle="1" w:styleId="FootnoteTextChar">
    <w:name w:val="Footnote Text Char"/>
    <w:basedOn w:val="DefaultParagraphFont"/>
    <w:link w:val="FootnoteText"/>
    <w:uiPriority w:val="34"/>
    <w:rsid w:val="00A836D2"/>
    <w:rPr>
      <w:sz w:val="18"/>
      <w:szCs w:val="20"/>
      <w:lang w:val="et-EE"/>
    </w:rPr>
  </w:style>
  <w:style w:type="paragraph" w:styleId="BodyText">
    <w:name w:val="Body Text"/>
    <w:basedOn w:val="Normal"/>
    <w:link w:val="BodyTextChar"/>
    <w:autoRedefine/>
    <w:qFormat/>
    <w:rsid w:val="002C739F"/>
    <w:pPr>
      <w:keepNext/>
      <w:spacing w:before="240" w:after="240" w:line="240" w:lineRule="auto"/>
    </w:pPr>
    <w:rPr>
      <w:rFonts w:ascii="Arial" w:hAnsi="Arial" w:cs="Arial"/>
      <w:b/>
      <w:iCs/>
      <w:color w:val="1F4E79" w:themeColor="accent1" w:themeShade="80"/>
      <w:lang w:val="et-EE"/>
    </w:rPr>
  </w:style>
  <w:style w:type="character" w:customStyle="1" w:styleId="BodyTextChar">
    <w:name w:val="Body Text Char"/>
    <w:basedOn w:val="DefaultParagraphFont"/>
    <w:link w:val="BodyText"/>
    <w:rsid w:val="002C739F"/>
    <w:rPr>
      <w:rFonts w:ascii="Arial" w:hAnsi="Arial" w:cs="Arial"/>
      <w:b/>
      <w:iCs/>
      <w:color w:val="1F4E79" w:themeColor="accent1" w:themeShade="80"/>
      <w:sz w:val="24"/>
      <w:lang w:val="et-EE"/>
    </w:rPr>
  </w:style>
  <w:style w:type="paragraph" w:styleId="NormalWeb">
    <w:name w:val="Normal (Web)"/>
    <w:basedOn w:val="Normal"/>
    <w:uiPriority w:val="99"/>
    <w:unhideWhenUsed/>
    <w:rsid w:val="00A836D2"/>
    <w:pPr>
      <w:spacing w:before="100" w:beforeAutospacing="1" w:after="100" w:afterAutospacing="1" w:line="240" w:lineRule="auto"/>
    </w:pPr>
    <w:rPr>
      <w:rFonts w:ascii="Times New Roman" w:eastAsiaTheme="minorEastAsia" w:hAnsi="Times New Roman" w:cs="Times New Roman"/>
      <w:color w:val="auto"/>
      <w:szCs w:val="24"/>
      <w:lang w:val="et-EE" w:eastAsia="et-EE"/>
    </w:rPr>
  </w:style>
  <w:style w:type="character" w:styleId="FootnoteReference">
    <w:name w:val="footnote reference"/>
    <w:basedOn w:val="DefaultParagraphFont"/>
    <w:uiPriority w:val="99"/>
    <w:semiHidden/>
    <w:unhideWhenUsed/>
    <w:rsid w:val="00A836D2"/>
    <w:rPr>
      <w:vertAlign w:val="superscript"/>
    </w:rPr>
  </w:style>
  <w:style w:type="character" w:styleId="CommentReference">
    <w:name w:val="annotation reference"/>
    <w:basedOn w:val="DefaultParagraphFont"/>
    <w:uiPriority w:val="99"/>
    <w:semiHidden/>
    <w:unhideWhenUsed/>
    <w:rsid w:val="001F6EE8"/>
    <w:rPr>
      <w:sz w:val="16"/>
      <w:szCs w:val="16"/>
    </w:rPr>
  </w:style>
  <w:style w:type="paragraph" w:styleId="CommentText">
    <w:name w:val="annotation text"/>
    <w:basedOn w:val="Normal"/>
    <w:link w:val="CommentTextChar"/>
    <w:uiPriority w:val="99"/>
    <w:unhideWhenUsed/>
    <w:rsid w:val="001F6EE8"/>
    <w:pPr>
      <w:spacing w:line="240" w:lineRule="auto"/>
    </w:pPr>
    <w:rPr>
      <w:sz w:val="20"/>
      <w:szCs w:val="20"/>
    </w:rPr>
  </w:style>
  <w:style w:type="character" w:customStyle="1" w:styleId="CommentTextChar">
    <w:name w:val="Comment Text Char"/>
    <w:basedOn w:val="DefaultParagraphFont"/>
    <w:link w:val="CommentText"/>
    <w:uiPriority w:val="99"/>
    <w:rsid w:val="001F6EE8"/>
    <w:rPr>
      <w:rFonts w:ascii="Manrope" w:hAnsi="Manrope"/>
      <w:color w:val="2B2491"/>
      <w:sz w:val="20"/>
      <w:szCs w:val="20"/>
    </w:rPr>
  </w:style>
  <w:style w:type="paragraph" w:styleId="CommentSubject">
    <w:name w:val="annotation subject"/>
    <w:basedOn w:val="CommentText"/>
    <w:next w:val="CommentText"/>
    <w:link w:val="CommentSubjectChar"/>
    <w:uiPriority w:val="99"/>
    <w:semiHidden/>
    <w:unhideWhenUsed/>
    <w:rsid w:val="001F6EE8"/>
    <w:rPr>
      <w:b/>
      <w:bCs/>
    </w:rPr>
  </w:style>
  <w:style w:type="character" w:customStyle="1" w:styleId="CommentSubjectChar">
    <w:name w:val="Comment Subject Char"/>
    <w:basedOn w:val="CommentTextChar"/>
    <w:link w:val="CommentSubject"/>
    <w:uiPriority w:val="99"/>
    <w:semiHidden/>
    <w:rsid w:val="001F6EE8"/>
    <w:rPr>
      <w:rFonts w:ascii="Manrope" w:hAnsi="Manrope"/>
      <w:b/>
      <w:bCs/>
      <w:color w:val="2B2491"/>
      <w:sz w:val="20"/>
      <w:szCs w:val="20"/>
    </w:rPr>
  </w:style>
  <w:style w:type="paragraph" w:styleId="Revision">
    <w:name w:val="Revision"/>
    <w:hidden/>
    <w:uiPriority w:val="99"/>
    <w:semiHidden/>
    <w:rsid w:val="00D06973"/>
    <w:pPr>
      <w:spacing w:after="0" w:line="240" w:lineRule="auto"/>
    </w:pPr>
    <w:rPr>
      <w:rFonts w:ascii="Manrope" w:hAnsi="Manrope"/>
      <w:color w:val="2B2491"/>
      <w:sz w:val="24"/>
    </w:rPr>
  </w:style>
  <w:style w:type="character" w:customStyle="1" w:styleId="Heading5Char">
    <w:name w:val="Heading 5 Char"/>
    <w:basedOn w:val="DefaultParagraphFont"/>
    <w:link w:val="Heading5"/>
    <w:uiPriority w:val="9"/>
    <w:semiHidden/>
    <w:rsid w:val="00B91974"/>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B9197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B91974"/>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B919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1974"/>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452570"/>
    <w:pPr>
      <w:ind w:left="720"/>
      <w:contextualSpacing/>
    </w:pPr>
  </w:style>
  <w:style w:type="character" w:styleId="FollowedHyperlink">
    <w:name w:val="FollowedHyperlink"/>
    <w:basedOn w:val="DefaultParagraphFont"/>
    <w:uiPriority w:val="99"/>
    <w:semiHidden/>
    <w:unhideWhenUsed/>
    <w:rsid w:val="008105BE"/>
    <w:rPr>
      <w:color w:val="954F72" w:themeColor="followedHyperlink"/>
      <w:u w:val="single"/>
    </w:rPr>
  </w:style>
  <w:style w:type="paragraph" w:styleId="EndnoteText">
    <w:name w:val="endnote text"/>
    <w:basedOn w:val="Normal"/>
    <w:link w:val="EndnoteTextChar"/>
    <w:uiPriority w:val="99"/>
    <w:semiHidden/>
    <w:unhideWhenUsed/>
    <w:rsid w:val="00C765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6515"/>
    <w:rPr>
      <w:rFonts w:ascii="Manrope" w:hAnsi="Manrope"/>
      <w:color w:val="2B2491"/>
      <w:sz w:val="20"/>
      <w:szCs w:val="20"/>
    </w:rPr>
  </w:style>
  <w:style w:type="character" w:styleId="EndnoteReference">
    <w:name w:val="endnote reference"/>
    <w:basedOn w:val="DefaultParagraphFont"/>
    <w:uiPriority w:val="99"/>
    <w:semiHidden/>
    <w:unhideWhenUsed/>
    <w:rsid w:val="00C76515"/>
    <w:rPr>
      <w:vertAlign w:val="superscript"/>
    </w:rPr>
  </w:style>
  <w:style w:type="paragraph" w:customStyle="1" w:styleId="body1">
    <w:name w:val="body1"/>
    <w:basedOn w:val="BodyText"/>
    <w:link w:val="body1Char"/>
    <w:qFormat/>
    <w:rsid w:val="002204E3"/>
    <w:pPr>
      <w:spacing w:after="100" w:afterAutospacing="1"/>
    </w:pPr>
  </w:style>
  <w:style w:type="character" w:customStyle="1" w:styleId="body1Char">
    <w:name w:val="body1 Char"/>
    <w:basedOn w:val="BodyTextChar"/>
    <w:link w:val="body1"/>
    <w:rsid w:val="002204E3"/>
    <w:rPr>
      <w:rFonts w:ascii="Arial" w:hAnsi="Arial" w:cs="Arial"/>
      <w:b/>
      <w:iCs/>
      <w:color w:val="1F4E79" w:themeColor="accent1" w:themeShade="80"/>
      <w:sz w:val="20"/>
      <w:lang w:val="et-EE"/>
    </w:rPr>
  </w:style>
  <w:style w:type="character" w:styleId="UnresolvedMention">
    <w:name w:val="Unresolved Mention"/>
    <w:basedOn w:val="DefaultParagraphFont"/>
    <w:uiPriority w:val="99"/>
    <w:semiHidden/>
    <w:unhideWhenUsed/>
    <w:rsid w:val="00691920"/>
    <w:rPr>
      <w:color w:val="605E5C"/>
      <w:shd w:val="clear" w:color="auto" w:fill="E1DFDD"/>
    </w:rPr>
  </w:style>
  <w:style w:type="table" w:styleId="GridTable1Light-Accent5">
    <w:name w:val="Grid Table 1 Light Accent 5"/>
    <w:basedOn w:val="TableNormal"/>
    <w:uiPriority w:val="46"/>
    <w:rsid w:val="002E657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5F12CA"/>
    <w:pPr>
      <w:spacing w:after="200" w:line="240" w:lineRule="auto"/>
    </w:pPr>
    <w:rPr>
      <w:i/>
      <w:iCs/>
      <w:color w:val="44546A" w:themeColor="text2"/>
      <w:sz w:val="18"/>
      <w:szCs w:val="18"/>
    </w:rPr>
  </w:style>
  <w:style w:type="character" w:customStyle="1" w:styleId="inline-comment-marker">
    <w:name w:val="inline-comment-marker"/>
    <w:basedOn w:val="DefaultParagraphFont"/>
    <w:rsid w:val="009A6F76"/>
  </w:style>
  <w:style w:type="character" w:styleId="Emphasis">
    <w:name w:val="Emphasis"/>
    <w:basedOn w:val="DefaultParagraphFont"/>
    <w:uiPriority w:val="20"/>
    <w:qFormat/>
    <w:rsid w:val="00B24D98"/>
    <w:rPr>
      <w:i/>
      <w:iCs/>
    </w:rPr>
  </w:style>
  <w:style w:type="character" w:styleId="Mention">
    <w:name w:val="Mention"/>
    <w:basedOn w:val="DefaultParagraphFont"/>
    <w:uiPriority w:val="99"/>
    <w:unhideWhenUsed/>
    <w:rsid w:val="000D6E8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177274">
      <w:bodyDiv w:val="1"/>
      <w:marLeft w:val="0"/>
      <w:marRight w:val="0"/>
      <w:marTop w:val="0"/>
      <w:marBottom w:val="0"/>
      <w:divBdr>
        <w:top w:val="none" w:sz="0" w:space="0" w:color="auto"/>
        <w:left w:val="none" w:sz="0" w:space="0" w:color="auto"/>
        <w:bottom w:val="none" w:sz="0" w:space="0" w:color="auto"/>
        <w:right w:val="none" w:sz="0" w:space="0" w:color="auto"/>
      </w:divBdr>
      <w:divsChild>
        <w:div w:id="65879928">
          <w:marLeft w:val="0"/>
          <w:marRight w:val="0"/>
          <w:marTop w:val="0"/>
          <w:marBottom w:val="0"/>
          <w:divBdr>
            <w:top w:val="none" w:sz="0" w:space="0" w:color="auto"/>
            <w:left w:val="none" w:sz="0" w:space="0" w:color="auto"/>
            <w:bottom w:val="none" w:sz="0" w:space="0" w:color="auto"/>
            <w:right w:val="none" w:sz="0" w:space="0" w:color="auto"/>
          </w:divBdr>
          <w:divsChild>
            <w:div w:id="1287354046">
              <w:marLeft w:val="0"/>
              <w:marRight w:val="0"/>
              <w:marTop w:val="0"/>
              <w:marBottom w:val="0"/>
              <w:divBdr>
                <w:top w:val="none" w:sz="0" w:space="0" w:color="auto"/>
                <w:left w:val="none" w:sz="0" w:space="0" w:color="auto"/>
                <w:bottom w:val="none" w:sz="0" w:space="0" w:color="auto"/>
                <w:right w:val="none" w:sz="0" w:space="0" w:color="auto"/>
              </w:divBdr>
              <w:divsChild>
                <w:div w:id="1752117190">
                  <w:marLeft w:val="0"/>
                  <w:marRight w:val="0"/>
                  <w:marTop w:val="0"/>
                  <w:marBottom w:val="0"/>
                  <w:divBdr>
                    <w:top w:val="none" w:sz="0" w:space="0" w:color="auto"/>
                    <w:left w:val="none" w:sz="0" w:space="0" w:color="auto"/>
                    <w:bottom w:val="none" w:sz="0" w:space="0" w:color="auto"/>
                    <w:right w:val="none" w:sz="0" w:space="0" w:color="auto"/>
                  </w:divBdr>
                  <w:divsChild>
                    <w:div w:id="103777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iki.smit.sise/spaces/KLHK/pages/309364545/4.+HKSOSi+andmevahetus+reageerivate+ressurssidega+ootused+ja+vajadused"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iki.smit.sise/spaces/T081/pages/353123707/%C3%95igused"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iki.smit.sise/spaces/KLHK/pages/309374107/2.3.+N%C3%B5ude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tsi.org/deliver/etsi_ts/103900_103999/103919/01.01.01_60/ts_103919v010101p.pdf" TargetMode="External"/><Relationship Id="rId2" Type="http://schemas.openxmlformats.org/officeDocument/2006/relationships/hyperlink" Target="https://www.etsi.org/deliver/etsi_ts/101400_101499/101470/01.02.01_60/ts_101470v010201p.pdf" TargetMode="External"/><Relationship Id="rId1" Type="http://schemas.openxmlformats.org/officeDocument/2006/relationships/hyperlink" Target="https://www.etsi.org/deliver/etsi_es/204000_204099/204009/01.01.01_60/es_204009v010101p.pdf" TargetMode="Externa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jr00278\OneDrive%20-%20EE%20GOV\Dokumendid\Custom%20Office%20Templates\Inno_CVI_dokumendipo&#771;hi_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4909FB32907A47915B155FC4CE0B4A" ma:contentTypeVersion="3" ma:contentTypeDescription="Create a new document." ma:contentTypeScope="" ma:versionID="084baa1f4f7dc7895a831b3941441fb3">
  <xsd:schema xmlns:xsd="http://www.w3.org/2001/XMLSchema" xmlns:xs="http://www.w3.org/2001/XMLSchema" xmlns:p="http://schemas.microsoft.com/office/2006/metadata/properties" xmlns:ns2="1023bb84-f0f2-42d0-8fc3-05626453cb1a" targetNamespace="http://schemas.microsoft.com/office/2006/metadata/properties" ma:root="true" ma:fieldsID="27ae2a78b9264c7593e4859b99907b9e" ns2:_="">
    <xsd:import namespace="1023bb84-f0f2-42d0-8fc3-05626453cb1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23bb84-f0f2-42d0-8fc3-05626453c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BA26C8-D9F4-4A69-A9A9-7E84527B165F}">
  <ds:schemaRefs>
    <ds:schemaRef ds:uri="http://schemas.microsoft.com/sharepoint/v3/contenttype/forms"/>
  </ds:schemaRefs>
</ds:datastoreItem>
</file>

<file path=customXml/itemProps2.xml><?xml version="1.0" encoding="utf-8"?>
<ds:datastoreItem xmlns:ds="http://schemas.openxmlformats.org/officeDocument/2006/customXml" ds:itemID="{8AE03C79-B157-461B-8A49-20C6CFB68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23bb84-f0f2-42d0-8fc3-05626453cb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8DD70A-1973-4E58-B10E-519E136551DD}">
  <ds:schemaRefs>
    <ds:schemaRef ds:uri="http://schemas.openxmlformats.org/officeDocument/2006/bibliography"/>
  </ds:schemaRefs>
</ds:datastoreItem>
</file>

<file path=customXml/itemProps4.xml><?xml version="1.0" encoding="utf-8"?>
<ds:datastoreItem xmlns:ds="http://schemas.openxmlformats.org/officeDocument/2006/customXml" ds:itemID="{87A6CE37-16C6-47EB-B6BC-0B46D11F77C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20d33d7-bbe4-47b8-a5ad-6a3992657a09}" enabled="1" method="Privileged" siteId="{b9fec68c-c92d-461e-9a97-3d03a0f18b82}" removed="0"/>
</clbl:labelList>
</file>

<file path=docProps/app.xml><?xml version="1.0" encoding="utf-8"?>
<Properties xmlns="http://schemas.openxmlformats.org/officeDocument/2006/extended-properties" xmlns:vt="http://schemas.openxmlformats.org/officeDocument/2006/docPropsVTypes">
  <Template>Inno_CVI_dokumendipõhi_1</Template>
  <TotalTime>1</TotalTime>
  <Pages>12</Pages>
  <Words>3921</Words>
  <Characters>22748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Madleen Rodima - RK</dc:creator>
  <cp:keywords/>
  <dc:description/>
  <cp:lastModifiedBy>Rein Olesk</cp:lastModifiedBy>
  <cp:revision>2</cp:revision>
  <cp:lastPrinted>2025-11-20T08:20:00Z</cp:lastPrinted>
  <dcterms:created xsi:type="dcterms:W3CDTF">2026-09-09T09:04:00Z</dcterms:created>
  <dcterms:modified xsi:type="dcterms:W3CDTF">2026-09-09T09:04:00Z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2025-08-26T06:30:45Z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cd071ad8-02d1-446b-9ee8-7ebde6c5e5e8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0x0101001E4909FB32907A47915B155FC4CE0B4A</vt:lpwstr>
  </property>
  <property fmtid="{D5CDD505-2E9C-101B-9397-08002B2CF9AE}" pid="11" name="MediaServiceImageTags">
    <vt:lpwstr/>
  </property>
  <property fmtid="{D5CDD505-2E9C-101B-9397-08002B2CF9AE}" pid="12" name="ClassificationContentMarkingFooterShapeIds">
    <vt:lpwstr>63754eb6,66207474,62110e89,2cbad70e</vt:lpwstr>
  </property>
  <property fmtid="{D5CDD505-2E9C-101B-9397-08002B2CF9AE}" pid="13" name="ClassificationContentMarkingFooterFontProps">
    <vt:lpwstr>#000000,9,Arial</vt:lpwstr>
  </property>
  <property fmtid="{D5CDD505-2E9C-101B-9397-08002B2CF9AE}" pid="14" name="ClassificationContentMarkingFooterText">
    <vt:lpwstr>Confidential</vt:lpwstr>
  </property>
  <property fmtid="{D5CDD505-2E9C-101B-9397-08002B2CF9AE}" pid="15" name="MSIP_Label_8cbe7764-b9ce-4c4d-95f5-9a7e7bcac646_Enabled">
    <vt:lpwstr>true</vt:lpwstr>
  </property>
  <property fmtid="{D5CDD505-2E9C-101B-9397-08002B2CF9AE}" pid="16" name="MSIP_Label_8cbe7764-b9ce-4c4d-95f5-9a7e7bcac646_SetDate">
    <vt:lpwstr>2026-09-09T06:18:22Z</vt:lpwstr>
  </property>
  <property fmtid="{D5CDD505-2E9C-101B-9397-08002B2CF9AE}" pid="17" name="MSIP_Label_8cbe7764-b9ce-4c4d-95f5-9a7e7bcac646_Method">
    <vt:lpwstr>Standard</vt:lpwstr>
  </property>
  <property fmtid="{D5CDD505-2E9C-101B-9397-08002B2CF9AE}" pid="18" name="MSIP_Label_8cbe7764-b9ce-4c4d-95f5-9a7e7bcac646_Name">
    <vt:lpwstr>SIM VA - sisemine kasutus</vt:lpwstr>
  </property>
  <property fmtid="{D5CDD505-2E9C-101B-9397-08002B2CF9AE}" pid="19" name="MSIP_Label_8cbe7764-b9ce-4c4d-95f5-9a7e7bcac646_SiteId">
    <vt:lpwstr>7bae085e-3093-4c05-8334-7a5421e0af07</vt:lpwstr>
  </property>
  <property fmtid="{D5CDD505-2E9C-101B-9397-08002B2CF9AE}" pid="20" name="MSIP_Label_8cbe7764-b9ce-4c4d-95f5-9a7e7bcac646_ActionId">
    <vt:lpwstr>11068369-afcb-43c0-b375-2e58959fd865</vt:lpwstr>
  </property>
  <property fmtid="{D5CDD505-2E9C-101B-9397-08002B2CF9AE}" pid="21" name="MSIP_Label_8cbe7764-b9ce-4c4d-95f5-9a7e7bcac646_ContentBits">
    <vt:lpwstr>0</vt:lpwstr>
  </property>
  <property fmtid="{D5CDD505-2E9C-101B-9397-08002B2CF9AE}" pid="22" name="MSIP_Label_8cbe7764-b9ce-4c4d-95f5-9a7e7bcac646_Tag">
    <vt:lpwstr>10, 3, 0, 1</vt:lpwstr>
  </property>
</Properties>
</file>